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b w:val="1"/>
          <w:bCs w:val="1"/>
          <w:sz w:val="26"/>
          <w:szCs w:val="26"/>
        </w:rPr>
      </w:pPr>
      <w:r w:rsidDel="00000000" w:rsidR="00000000" w:rsidRPr="00000000">
        <w:rPr>
          <w:b w:val="1"/>
          <w:bCs w:val="1"/>
          <w:sz w:val="32"/>
          <w:szCs w:val="32"/>
          <w:rtl w:val="0"/>
        </w:rPr>
        <w:t xml:space="preserve">Fuel Cells</w:t>
        <w:tab/>
        <w:tab/>
        <w:tab/>
        <w:tab/>
        <w:tab/>
      </w:r>
      <w:r w:rsidDel="00000000" w:rsidR="00000000" w:rsidRPr="00000000">
        <w:rPr>
          <w:b w:val="1"/>
          <w:bCs w:val="1"/>
          <w:sz w:val="26"/>
          <w:szCs w:val="26"/>
          <w:rtl w:val="0"/>
        </w:rPr>
        <w:t xml:space="preserve">Name_____________________</w:t>
      </w:r>
    </w:p>
    <w:p w:rsidR="00000000" w:rsidDel="00000000" w:rsidP="00000000" w:rsidRDefault="00000000" w:rsidRPr="00000000" w14:paraId="00000002">
      <w:pPr>
        <w:rPr>
          <w:b w:val="1"/>
          <w:bCs w:val="1"/>
          <w:sz w:val="32"/>
          <w:szCs w:val="32"/>
        </w:rPr>
      </w:pPr>
      <w:r w:rsidDel="00000000" w:rsidR="00000000" w:rsidRPr="00000000">
        <w:rPr>
          <w:rtl w:val="0"/>
        </w:rPr>
      </w:r>
    </w:p>
    <w:p w:rsidR="00000000" w:rsidDel="00000000" w:rsidP="00000000" w:rsidRDefault="00000000" w:rsidRPr="00000000" w14:paraId="00000003">
      <w:pPr>
        <w:rPr>
          <w:b w:val="1"/>
          <w:bCs w:val="1"/>
          <w:sz w:val="32"/>
          <w:szCs w:val="32"/>
        </w:rPr>
      </w:pPr>
      <w:r w:rsidDel="00000000" w:rsidR="00000000" w:rsidRPr="00000000">
        <w:rPr>
          <w:b w:val="1"/>
          <w:bCs w:val="1"/>
          <w:sz w:val="32"/>
          <w:szCs w:val="32"/>
          <w:rtl w:val="0"/>
        </w:rPr>
        <w:t xml:space="preserve">Some more background information on hydrogen fuel cells:</w:t>
      </w:r>
    </w:p>
    <w:p w:rsidR="00000000" w:rsidDel="00000000" w:rsidP="00000000" w:rsidRDefault="00000000" w:rsidRPr="00000000" w14:paraId="00000004">
      <w:pPr>
        <w:rPr/>
      </w:pPr>
      <w:r w:rsidDel="00000000" w:rsidR="00000000" w:rsidRPr="00000000">
        <w:rPr>
          <w:rtl w:val="0"/>
        </w:rPr>
        <w:t xml:space="preserve">Hydrogen fuel cells can have solid oxide electrolytes, acidic electrolytes, or basic electrolytes. However, the oxidation of hydrogen gas still occurs at the anode and reduction of oxygen gas still occurs at the cathode. </w:t>
      </w:r>
      <w:r w:rsidDel="00000000" w:rsidR="00000000" w:rsidRPr="00000000">
        <w:rPr>
          <w:rtl w:val="0"/>
        </w:rPr>
      </w:r>
    </w:p>
    <w:p w:rsidR="00000000" w:rsidDel="00000000" w:rsidP="00000000" w:rsidRDefault="00000000" w:rsidRPr="00000000" w14:paraId="00000005">
      <w:pPr>
        <w:rPr/>
      </w:pPr>
      <w:r w:rsidDel="00000000" w:rsidR="00000000" w:rsidRPr="00000000">
        <w:rPr>
          <w:rtl w:val="0"/>
        </w:rPr>
      </w:r>
    </w:p>
    <w:p w:rsidR="00000000" w:rsidDel="00000000" w:rsidP="00000000" w:rsidRDefault="00000000" w:rsidRPr="00000000" w14:paraId="00000006">
      <w:pPr>
        <w:rPr/>
      </w:pPr>
      <w:r w:rsidDel="00000000" w:rsidR="00000000" w:rsidRPr="00000000">
        <w:rPr/>
        <w:drawing>
          <wp:inline distB="114300" distT="114300" distL="114300" distR="114300">
            <wp:extent cx="5943600" cy="3454400"/>
            <wp:effectExtent b="0" l="0" r="0" t="0"/>
            <wp:docPr id="5" name="image4.png"/>
            <a:graphic>
              <a:graphicData uri="http://schemas.openxmlformats.org/drawingml/2006/picture">
                <pic:pic>
                  <pic:nvPicPr>
                    <pic:cNvPr id="0" name="image4.png"/>
                    <pic:cNvPicPr preferRelativeResize="0"/>
                  </pic:nvPicPr>
                  <pic:blipFill>
                    <a:blip r:embed="rId6"/>
                    <a:srcRect b="0" l="0" r="0" t="0"/>
                    <a:stretch>
                      <a:fillRect/>
                    </a:stretch>
                  </pic:blipFill>
                  <pic:spPr>
                    <a:xfrm>
                      <a:off x="0" y="0"/>
                      <a:ext cx="5943600" cy="3454400"/>
                    </a:xfrm>
                    <a:prstGeom prst="rect"/>
                    <a:ln/>
                  </pic:spPr>
                </pic:pic>
              </a:graphicData>
            </a:graphic>
          </wp:inline>
        </w:drawing>
      </w:r>
      <w:r w:rsidDel="00000000" w:rsidR="00000000" w:rsidRPr="00000000">
        <w:rPr>
          <w:rtl w:val="0"/>
        </w:rPr>
      </w:r>
    </w:p>
    <w:p w:rsidR="00000000" w:rsidDel="00000000" w:rsidP="00000000" w:rsidRDefault="00000000" w:rsidRPr="00000000" w14:paraId="00000007">
      <w:pPr>
        <w:rPr/>
      </w:pPr>
      <w:r w:rsidDel="00000000" w:rsidR="00000000" w:rsidRPr="00000000">
        <w:rPr>
          <w:rtl w:val="0"/>
        </w:rPr>
      </w:r>
    </w:p>
    <w:p w:rsidR="00000000" w:rsidDel="00000000" w:rsidP="00000000" w:rsidRDefault="00000000" w:rsidRPr="00000000" w14:paraId="00000008">
      <w:pPr>
        <w:rPr>
          <w:b w:val="1"/>
          <w:bCs w:val="1"/>
        </w:rPr>
      </w:pPr>
      <w:r w:rsidDel="00000000" w:rsidR="00000000" w:rsidRPr="00000000">
        <w:rPr>
          <w:b w:val="1"/>
          <w:bCs w:val="1"/>
          <w:rtl w:val="0"/>
        </w:rPr>
        <w:t xml:space="preserve">Question 1:</w:t>
      </w:r>
    </w:p>
    <w:p w:rsidR="00000000" w:rsidDel="00000000" w:rsidP="00000000" w:rsidRDefault="00000000" w:rsidRPr="00000000" w14:paraId="00000009">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wp:posOffset>
            </wp:positionH>
            <wp:positionV relativeFrom="paragraph">
              <wp:posOffset>186737</wp:posOffset>
            </wp:positionV>
            <wp:extent cx="5943600" cy="3340100"/>
            <wp:effectExtent b="0" l="0" r="0" t="0"/>
            <wp:wrapNone/>
            <wp:docPr id="2" name="image3.png"/>
            <a:graphic>
              <a:graphicData uri="http://schemas.openxmlformats.org/drawingml/2006/picture">
                <pic:pic>
                  <pic:nvPicPr>
                    <pic:cNvPr id="0" name="image3.png"/>
                    <pic:cNvPicPr preferRelativeResize="0"/>
                  </pic:nvPicPr>
                  <pic:blipFill>
                    <a:blip r:embed="rId7"/>
                    <a:srcRect b="0" l="0" r="0" t="0"/>
                    <a:stretch>
                      <a:fillRect/>
                    </a:stretch>
                  </pic:blipFill>
                  <pic:spPr>
                    <a:xfrm>
                      <a:off x="0" y="0"/>
                      <a:ext cx="5943600" cy="3340100"/>
                    </a:xfrm>
                    <a:prstGeom prst="rect"/>
                    <a:ln/>
                  </pic:spPr>
                </pic:pic>
              </a:graphicData>
            </a:graphic>
          </wp:anchor>
        </w:drawing>
      </w:r>
    </w:p>
    <w:p w:rsidR="00000000" w:rsidDel="00000000" w:rsidP="00000000" w:rsidRDefault="00000000" w:rsidRPr="00000000" w14:paraId="0000000A">
      <w:pPr>
        <w:rPr/>
      </w:pPr>
      <w:r w:rsidDel="00000000" w:rsidR="00000000" w:rsidRPr="00000000">
        <w:rPr>
          <w:rtl w:val="0"/>
        </w:rPr>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rPr/>
      </w:pPr>
      <w:r w:rsidDel="00000000" w:rsidR="00000000" w:rsidRPr="00000000">
        <w:rPr>
          <w:rtl w:val="0"/>
        </w:rPr>
      </w:r>
    </w:p>
    <w:p w:rsidR="00000000" w:rsidDel="00000000" w:rsidP="00000000" w:rsidRDefault="00000000" w:rsidRPr="00000000" w14:paraId="0000000D">
      <w:pPr>
        <w:rPr/>
      </w:pPr>
      <w:r w:rsidDel="00000000" w:rsidR="00000000" w:rsidRPr="00000000">
        <w:rPr>
          <w:rtl w:val="0"/>
        </w:rPr>
      </w:r>
    </w:p>
    <w:p w:rsidR="00000000" w:rsidDel="00000000" w:rsidP="00000000" w:rsidRDefault="00000000" w:rsidRPr="00000000" w14:paraId="0000000E">
      <w:pPr>
        <w:rPr/>
      </w:pPr>
      <w:r w:rsidDel="00000000" w:rsidR="00000000" w:rsidRPr="00000000">
        <w:rPr>
          <w:rtl w:val="0"/>
        </w:rPr>
      </w:r>
    </w:p>
    <w:p w:rsidR="00000000" w:rsidDel="00000000" w:rsidP="00000000" w:rsidRDefault="00000000" w:rsidRPr="00000000" w14:paraId="0000000F">
      <w:pPr>
        <w:rPr/>
      </w:pPr>
      <w:r w:rsidDel="00000000" w:rsidR="00000000" w:rsidRPr="00000000">
        <w:rPr>
          <w:rtl w:val="0"/>
        </w:rPr>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pPr>
      <w:r w:rsidDel="00000000" w:rsidR="00000000" w:rsidRPr="00000000">
        <w:rPr>
          <w:rtl w:val="0"/>
        </w:rPr>
      </w:r>
    </w:p>
    <w:p w:rsidR="00000000" w:rsidDel="00000000" w:rsidP="00000000" w:rsidRDefault="00000000" w:rsidRPr="00000000" w14:paraId="00000019">
      <w:pPr>
        <w:rPr/>
      </w:pPr>
      <w:r w:rsidDel="00000000" w:rsidR="00000000" w:rsidRPr="00000000">
        <w:rPr>
          <w:rtl w:val="0"/>
        </w:rPr>
      </w:r>
    </w:p>
    <w:p w:rsidR="00000000" w:rsidDel="00000000" w:rsidP="00000000" w:rsidRDefault="00000000" w:rsidRPr="00000000" w14:paraId="0000001A">
      <w:pPr>
        <w:rPr>
          <w:b w:val="1"/>
          <w:bCs w:val="1"/>
        </w:rPr>
      </w:pPr>
      <w:r w:rsidDel="00000000" w:rsidR="00000000" w:rsidRPr="00000000">
        <w:rPr>
          <w:b w:val="1"/>
          <w:bCs w:val="1"/>
          <w:rtl w:val="0"/>
        </w:rPr>
        <w:t xml:space="preserve">Question 2:</w:t>
      </w:r>
    </w:p>
    <w:p w:rsidR="00000000" w:rsidDel="00000000" w:rsidP="00000000" w:rsidRDefault="00000000" w:rsidRPr="00000000" w14:paraId="0000001B">
      <w:pPr>
        <w:rPr/>
      </w:pPr>
      <w:r w:rsidDel="00000000" w:rsidR="00000000" w:rsidRPr="00000000">
        <w:rPr>
          <w:rtl w:val="0"/>
        </w:rPr>
      </w:r>
    </w:p>
    <w:p w:rsidR="00000000" w:rsidDel="00000000" w:rsidP="00000000" w:rsidRDefault="00000000" w:rsidRPr="00000000" w14:paraId="0000001C">
      <w:pPr>
        <w:shd w:fill="ffffff" w:val="clear"/>
        <w:spacing w:after="240" w:line="525" w:lineRule="auto"/>
        <w:rPr>
          <w:color w:val="3f3f3f"/>
          <w:sz w:val="24"/>
          <w:szCs w:val="24"/>
        </w:rPr>
      </w:pPr>
      <w:r w:rsidDel="00000000" w:rsidR="00000000" w:rsidRPr="00000000">
        <w:rPr>
          <w:color w:val="3f3f3f"/>
          <w:sz w:val="24"/>
          <w:szCs w:val="24"/>
          <w:rtl w:val="0"/>
        </w:rPr>
        <w:t xml:space="preserve">A proton-exchange membrane (PEM) fuel cell uses pure hydrogen gas as the fuel and a proton exchange membrane as the electrolyte.</w:t>
      </w:r>
    </w:p>
    <w:p w:rsidR="00000000" w:rsidDel="00000000" w:rsidP="00000000" w:rsidRDefault="00000000" w:rsidRPr="00000000" w14:paraId="0000001D">
      <w:pPr>
        <w:shd w:fill="ffffff" w:val="clear"/>
        <w:spacing w:after="240" w:lineRule="auto"/>
        <w:rPr>
          <w:color w:val="3f3f3f"/>
          <w:sz w:val="24"/>
          <w:szCs w:val="24"/>
        </w:rPr>
      </w:pPr>
      <w:r w:rsidDel="00000000" w:rsidR="00000000" w:rsidRPr="00000000">
        <w:rPr>
          <w:color w:val="3f3f3f"/>
          <w:sz w:val="24"/>
          <w:szCs w:val="24"/>
        </w:rPr>
        <w:drawing>
          <wp:inline distB="114300" distT="114300" distL="114300" distR="114300">
            <wp:extent cx="4876800" cy="4013200"/>
            <wp:effectExtent b="0" l="0" r="0" t="0"/>
            <wp:docPr id="3" name="image2.png"/>
            <a:graphic>
              <a:graphicData uri="http://schemas.openxmlformats.org/drawingml/2006/picture">
                <pic:pic>
                  <pic:nvPicPr>
                    <pic:cNvPr id="0" name="image2.png"/>
                    <pic:cNvPicPr preferRelativeResize="0"/>
                  </pic:nvPicPr>
                  <pic:blipFill>
                    <a:blip r:embed="rId8"/>
                    <a:srcRect b="0" l="0" r="0" t="0"/>
                    <a:stretch>
                      <a:fillRect/>
                    </a:stretch>
                  </pic:blipFill>
                  <pic:spPr>
                    <a:xfrm>
                      <a:off x="0" y="0"/>
                      <a:ext cx="4876800" cy="4013200"/>
                    </a:xfrm>
                    <a:prstGeom prst="rect"/>
                    <a:ln/>
                  </pic:spPr>
                </pic:pic>
              </a:graphicData>
            </a:graphic>
          </wp:inline>
        </w:drawing>
      </w:r>
      <w:r w:rsidDel="00000000" w:rsidR="00000000" w:rsidRPr="00000000">
        <w:rPr>
          <w:rtl w:val="0"/>
        </w:rPr>
      </w:r>
    </w:p>
    <w:p w:rsidR="00000000" w:rsidDel="00000000" w:rsidP="00000000" w:rsidRDefault="00000000" w:rsidRPr="00000000" w14:paraId="0000001E">
      <w:pPr>
        <w:rPr/>
      </w:pPr>
      <w:r w:rsidDel="00000000" w:rsidR="00000000" w:rsidRPr="00000000">
        <w:rPr>
          <w:rtl w:val="0"/>
        </w:rPr>
      </w:r>
    </w:p>
    <w:p w:rsidR="00000000" w:rsidDel="00000000" w:rsidP="00000000" w:rsidRDefault="00000000" w:rsidRPr="00000000" w14:paraId="0000001F">
      <w:pPr>
        <w:rPr>
          <w:color w:val="3f3f3f"/>
          <w:sz w:val="24"/>
          <w:szCs w:val="24"/>
        </w:rPr>
      </w:pPr>
      <w:r w:rsidDel="00000000" w:rsidR="00000000" w:rsidRPr="00000000">
        <w:rPr>
          <w:rtl w:val="0"/>
        </w:rPr>
        <w:t xml:space="preserve">(a) </w:t>
      </w:r>
      <w:r w:rsidDel="00000000" w:rsidR="00000000" w:rsidRPr="00000000">
        <w:rPr>
          <w:color w:val="3f3f3f"/>
          <w:sz w:val="24"/>
          <w:szCs w:val="24"/>
          <w:rtl w:val="0"/>
        </w:rPr>
        <w:t xml:space="preserve">Deduce the half-equations for the reactions occurring at the electrodes. [2]</w:t>
      </w:r>
    </w:p>
    <w:p w:rsidR="00000000" w:rsidDel="00000000" w:rsidP="00000000" w:rsidRDefault="00000000" w:rsidRPr="00000000" w14:paraId="00000020">
      <w:pPr>
        <w:rPr/>
      </w:pPr>
      <w:r w:rsidDel="00000000" w:rsidR="00000000" w:rsidRPr="00000000">
        <w:rPr>
          <w:rtl w:val="0"/>
        </w:rPr>
      </w:r>
    </w:p>
    <w:p w:rsidR="00000000" w:rsidDel="00000000" w:rsidP="00000000" w:rsidRDefault="00000000" w:rsidRPr="00000000" w14:paraId="00000021">
      <w:pPr>
        <w:shd w:fill="ffffff" w:val="clear"/>
        <w:spacing w:after="240" w:lineRule="auto"/>
        <w:rPr>
          <w:color w:val="3f3f3f"/>
          <w:sz w:val="24"/>
          <w:szCs w:val="24"/>
        </w:rPr>
      </w:pPr>
      <w:r w:rsidDel="00000000" w:rsidR="00000000" w:rsidRPr="00000000">
        <w:rPr>
          <w:color w:val="3f3f3f"/>
          <w:sz w:val="24"/>
          <w:szCs w:val="24"/>
          <w:rtl w:val="0"/>
        </w:rPr>
        <w:t xml:space="preserve">Anode (negative electrode):</w:t>
      </w:r>
    </w:p>
    <w:p w:rsidR="00000000" w:rsidDel="00000000" w:rsidP="00000000" w:rsidRDefault="00000000" w:rsidRPr="00000000" w14:paraId="00000022">
      <w:pPr>
        <w:shd w:fill="ffffff" w:val="clear"/>
        <w:spacing w:after="240" w:lineRule="auto"/>
        <w:rPr>
          <w:color w:val="3f3f3f"/>
          <w:sz w:val="24"/>
          <w:szCs w:val="24"/>
        </w:rPr>
      </w:pPr>
      <w:r w:rsidDel="00000000" w:rsidR="00000000" w:rsidRPr="00000000">
        <w:rPr>
          <w:color w:val="3f3f3f"/>
          <w:sz w:val="24"/>
          <w:szCs w:val="24"/>
          <w:rtl w:val="0"/>
        </w:rPr>
        <w:t xml:space="preserve">Cathode (positive electrode):</w:t>
      </w:r>
    </w:p>
    <w:p w:rsidR="00000000" w:rsidDel="00000000" w:rsidP="00000000" w:rsidRDefault="00000000" w:rsidRPr="00000000" w14:paraId="00000023">
      <w:pPr>
        <w:shd w:fill="ffffff" w:val="clear"/>
        <w:spacing w:after="240" w:lineRule="auto"/>
        <w:rPr>
          <w:color w:val="3f3f3f"/>
          <w:sz w:val="24"/>
          <w:szCs w:val="24"/>
        </w:rPr>
      </w:pPr>
      <w:r w:rsidDel="00000000" w:rsidR="00000000" w:rsidRPr="00000000">
        <w:rPr>
          <w:color w:val="3f3f3f"/>
          <w:sz w:val="24"/>
          <w:szCs w:val="24"/>
          <w:rtl w:val="0"/>
        </w:rPr>
        <w:t xml:space="preserve">(b(i)) Calculate the cell potential, </w:t>
      </w:r>
      <w:r w:rsidDel="00000000" w:rsidR="00000000" w:rsidRPr="00000000">
        <w:rPr>
          <w:i w:val="1"/>
          <w:iCs w:val="1"/>
          <w:color w:val="3f3f3f"/>
          <w:sz w:val="24"/>
          <w:szCs w:val="24"/>
          <w:rtl w:val="0"/>
        </w:rPr>
        <w:t xml:space="preserve">E</w:t>
      </w:r>
      <w:r w:rsidDel="00000000" w:rsidR="00000000" w:rsidRPr="00000000">
        <w:rPr>
          <w:color w:val="3f3f3f"/>
          <w:sz w:val="18"/>
          <w:szCs w:val="18"/>
          <w:rtl w:val="0"/>
        </w:rPr>
        <w:t xml:space="preserve">θ</w:t>
      </w:r>
      <w:r w:rsidDel="00000000" w:rsidR="00000000" w:rsidRPr="00000000">
        <w:rPr>
          <w:color w:val="3f3f3f"/>
          <w:sz w:val="24"/>
          <w:szCs w:val="24"/>
          <w:rtl w:val="0"/>
        </w:rPr>
        <w:t xml:space="preserve">, in V, using section 24 of the data booklet. [1]</w:t>
      </w:r>
    </w:p>
    <w:p w:rsidR="00000000" w:rsidDel="00000000" w:rsidP="00000000" w:rsidRDefault="00000000" w:rsidRPr="00000000" w14:paraId="00000024">
      <w:pPr>
        <w:shd w:fill="ffffff" w:val="clear"/>
        <w:spacing w:after="240" w:lineRule="auto"/>
        <w:rPr>
          <w:color w:val="3f3f3f"/>
          <w:sz w:val="24"/>
          <w:szCs w:val="24"/>
        </w:rPr>
      </w:pPr>
      <w:r w:rsidDel="00000000" w:rsidR="00000000" w:rsidRPr="00000000">
        <w:rPr>
          <w:rtl w:val="0"/>
        </w:rPr>
      </w:r>
    </w:p>
    <w:p w:rsidR="00000000" w:rsidDel="00000000" w:rsidP="00000000" w:rsidRDefault="00000000" w:rsidRPr="00000000" w14:paraId="00000025">
      <w:pPr>
        <w:shd w:fill="ffffff" w:val="clear"/>
        <w:ind w:right="-990"/>
        <w:rPr>
          <w:color w:val="3f3f3f"/>
          <w:sz w:val="24"/>
          <w:szCs w:val="24"/>
        </w:rPr>
      </w:pPr>
      <w:r w:rsidDel="00000000" w:rsidR="00000000" w:rsidRPr="00000000">
        <w:rPr>
          <w:color w:val="3f3f3f"/>
          <w:sz w:val="24"/>
          <w:szCs w:val="24"/>
          <w:rtl w:val="0"/>
        </w:rPr>
        <w:t xml:space="preserve">(c) Suggest an advantage of the PEM fuel cell over the lead-acid battery for use in cars. [1]</w:t>
      </w:r>
    </w:p>
    <w:p w:rsidR="00000000" w:rsidDel="00000000" w:rsidP="00000000" w:rsidRDefault="00000000" w:rsidRPr="00000000" w14:paraId="00000026">
      <w:pPr>
        <w:shd w:fill="ffffff" w:val="clear"/>
        <w:ind w:right="-990"/>
        <w:rPr>
          <w:color w:val="3f3f3f"/>
          <w:sz w:val="24"/>
          <w:szCs w:val="24"/>
        </w:rPr>
      </w:pPr>
      <w:r w:rsidDel="00000000" w:rsidR="00000000" w:rsidRPr="00000000">
        <w:rPr>
          <w:rtl w:val="0"/>
        </w:rPr>
      </w:r>
    </w:p>
    <w:p w:rsidR="00000000" w:rsidDel="00000000" w:rsidP="00000000" w:rsidRDefault="00000000" w:rsidRPr="00000000" w14:paraId="00000027">
      <w:pPr>
        <w:shd w:fill="ffffff" w:val="clear"/>
        <w:ind w:right="-990"/>
        <w:rPr>
          <w:color w:val="3f3f3f"/>
          <w:sz w:val="24"/>
          <w:szCs w:val="24"/>
        </w:rPr>
      </w:pPr>
      <w:r w:rsidDel="00000000" w:rsidR="00000000" w:rsidRPr="00000000">
        <w:rPr>
          <w:rtl w:val="0"/>
        </w:rPr>
      </w:r>
    </w:p>
    <w:p w:rsidR="00000000" w:rsidDel="00000000" w:rsidP="00000000" w:rsidRDefault="00000000" w:rsidRPr="00000000" w14:paraId="00000028">
      <w:pPr>
        <w:shd w:fill="ffffff" w:val="clear"/>
        <w:ind w:right="-990"/>
        <w:rPr>
          <w:color w:val="3f3f3f"/>
          <w:sz w:val="24"/>
          <w:szCs w:val="24"/>
        </w:rPr>
      </w:pPr>
      <w:r w:rsidDel="00000000" w:rsidR="00000000" w:rsidRPr="00000000">
        <w:rPr>
          <w:rtl w:val="0"/>
        </w:rPr>
      </w:r>
    </w:p>
    <w:p w:rsidR="00000000" w:rsidDel="00000000" w:rsidP="00000000" w:rsidRDefault="00000000" w:rsidRPr="00000000" w14:paraId="00000029">
      <w:pPr>
        <w:shd w:fill="ffffff" w:val="clear"/>
        <w:ind w:right="-990"/>
        <w:rPr>
          <w:color w:val="3f3f3f"/>
          <w:sz w:val="24"/>
          <w:szCs w:val="24"/>
        </w:rPr>
      </w:pPr>
      <w:r w:rsidDel="00000000" w:rsidR="00000000" w:rsidRPr="00000000">
        <w:rPr>
          <w:rtl w:val="0"/>
        </w:rPr>
      </w:r>
    </w:p>
    <w:p w:rsidR="00000000" w:rsidDel="00000000" w:rsidP="00000000" w:rsidRDefault="00000000" w:rsidRPr="00000000" w14:paraId="0000002A">
      <w:pPr>
        <w:shd w:fill="ffffff" w:val="clear"/>
        <w:ind w:right="-990"/>
        <w:rPr>
          <w:b w:val="1"/>
          <w:bCs w:val="1"/>
          <w:color w:val="3f3f3f"/>
          <w:sz w:val="24"/>
          <w:szCs w:val="24"/>
        </w:rPr>
      </w:pPr>
      <w:r w:rsidDel="00000000" w:rsidR="00000000" w:rsidRPr="00000000">
        <w:rPr>
          <w:b w:val="1"/>
          <w:bCs w:val="1"/>
          <w:color w:val="3f3f3f"/>
          <w:sz w:val="24"/>
          <w:szCs w:val="24"/>
          <w:rtl w:val="0"/>
        </w:rPr>
        <w:t xml:space="preserve">Question 3: </w:t>
      </w:r>
      <w:r w:rsidDel="00000000" w:rsidR="00000000" w:rsidRPr="00000000">
        <w:drawing>
          <wp:anchor allowOverlap="1" behindDoc="0" distB="114300" distT="114300" distL="114300" distR="114300" hidden="0" layoutInCell="1" locked="0" relativeHeight="0" simplePos="0">
            <wp:simplePos x="0" y="0"/>
            <wp:positionH relativeFrom="column">
              <wp:posOffset>-452437</wp:posOffset>
            </wp:positionH>
            <wp:positionV relativeFrom="paragraph">
              <wp:posOffset>266700</wp:posOffset>
            </wp:positionV>
            <wp:extent cx="6849434" cy="4576763"/>
            <wp:effectExtent b="0" l="0" r="0" t="0"/>
            <wp:wrapNone/>
            <wp:docPr id="4"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6849434" cy="4576763"/>
                    </a:xfrm>
                    <a:prstGeom prst="rect"/>
                    <a:ln/>
                  </pic:spPr>
                </pic:pic>
              </a:graphicData>
            </a:graphic>
          </wp:anchor>
        </w:drawing>
      </w:r>
    </w:p>
    <w:p w:rsidR="00000000" w:rsidDel="00000000" w:rsidP="00000000" w:rsidRDefault="00000000" w:rsidRPr="00000000" w14:paraId="0000002B">
      <w:pPr>
        <w:rPr/>
      </w:pPr>
      <w:r w:rsidDel="00000000" w:rsidR="00000000" w:rsidRPr="00000000">
        <w:rPr>
          <w:rtl w:val="0"/>
        </w:rPr>
      </w:r>
    </w:p>
    <w:p w:rsidR="00000000" w:rsidDel="00000000" w:rsidP="00000000" w:rsidRDefault="00000000" w:rsidRPr="00000000" w14:paraId="0000002C">
      <w:pPr>
        <w:rPr/>
      </w:pPr>
      <w:r w:rsidDel="00000000" w:rsidR="00000000" w:rsidRPr="00000000">
        <w:rPr>
          <w:rtl w:val="0"/>
        </w:rPr>
      </w:r>
    </w:p>
    <w:p w:rsidR="00000000" w:rsidDel="00000000" w:rsidP="00000000" w:rsidRDefault="00000000" w:rsidRPr="00000000" w14:paraId="0000002D">
      <w:pPr>
        <w:rPr/>
      </w:pPr>
      <w:r w:rsidDel="00000000" w:rsidR="00000000" w:rsidRPr="00000000">
        <w:rPr>
          <w:rtl w:val="0"/>
        </w:rPr>
      </w:r>
    </w:p>
    <w:p w:rsidR="00000000" w:rsidDel="00000000" w:rsidP="00000000" w:rsidRDefault="00000000" w:rsidRPr="00000000" w14:paraId="0000002E">
      <w:pPr>
        <w:rPr/>
      </w:pPr>
      <w:r w:rsidDel="00000000" w:rsidR="00000000" w:rsidRPr="00000000">
        <w:rPr>
          <w:rtl w:val="0"/>
        </w:rPr>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r>
    </w:p>
    <w:p w:rsidR="00000000" w:rsidDel="00000000" w:rsidP="00000000" w:rsidRDefault="00000000" w:rsidRPr="00000000" w14:paraId="00000038">
      <w:pPr>
        <w:rPr/>
      </w:pPr>
      <w:r w:rsidDel="00000000" w:rsidR="00000000" w:rsidRPr="00000000">
        <w:rPr>
          <w:rtl w:val="0"/>
        </w:rPr>
      </w:r>
    </w:p>
    <w:p w:rsidR="00000000" w:rsidDel="00000000" w:rsidP="00000000" w:rsidRDefault="00000000" w:rsidRPr="00000000" w14:paraId="00000039">
      <w:pPr>
        <w:rPr/>
      </w:pPr>
      <w:r w:rsidDel="00000000" w:rsidR="00000000" w:rsidRPr="00000000">
        <w:rPr>
          <w:rtl w:val="0"/>
        </w:rPr>
      </w:r>
    </w:p>
    <w:p w:rsidR="00000000" w:rsidDel="00000000" w:rsidP="00000000" w:rsidRDefault="00000000" w:rsidRPr="00000000" w14:paraId="0000003A">
      <w:pPr>
        <w:rPr/>
      </w:pPr>
      <w:r w:rsidDel="00000000" w:rsidR="00000000" w:rsidRPr="00000000">
        <w:rPr>
          <w:rtl w:val="0"/>
        </w:rPr>
      </w:r>
    </w:p>
    <w:p w:rsidR="00000000" w:rsidDel="00000000" w:rsidP="00000000" w:rsidRDefault="00000000" w:rsidRPr="00000000" w14:paraId="0000003B">
      <w:pPr>
        <w:rPr/>
      </w:pPr>
      <w:r w:rsidDel="00000000" w:rsidR="00000000" w:rsidRPr="00000000">
        <w:rPr>
          <w:rtl w:val="0"/>
        </w:rPr>
      </w:r>
    </w:p>
    <w:p w:rsidR="00000000" w:rsidDel="00000000" w:rsidP="00000000" w:rsidRDefault="00000000" w:rsidRPr="00000000" w14:paraId="0000003C">
      <w:pPr>
        <w:rPr/>
      </w:pPr>
      <w:r w:rsidDel="00000000" w:rsidR="00000000" w:rsidRPr="00000000">
        <w:rPr>
          <w:rtl w:val="0"/>
        </w:rPr>
      </w:r>
    </w:p>
    <w:p w:rsidR="00000000" w:rsidDel="00000000" w:rsidP="00000000" w:rsidRDefault="00000000" w:rsidRPr="00000000" w14:paraId="0000003D">
      <w:pPr>
        <w:rPr/>
      </w:pPr>
      <w:r w:rsidDel="00000000" w:rsidR="00000000" w:rsidRPr="00000000">
        <w:rPr>
          <w:rtl w:val="0"/>
        </w:rPr>
      </w:r>
    </w:p>
    <w:p w:rsidR="00000000" w:rsidDel="00000000" w:rsidP="00000000" w:rsidRDefault="00000000" w:rsidRPr="00000000" w14:paraId="0000003E">
      <w:pPr>
        <w:rPr/>
      </w:pPr>
      <w:r w:rsidDel="00000000" w:rsidR="00000000" w:rsidRPr="00000000">
        <w:rPr>
          <w:rtl w:val="0"/>
        </w:rPr>
      </w:r>
    </w:p>
    <w:p w:rsidR="00000000" w:rsidDel="00000000" w:rsidP="00000000" w:rsidRDefault="00000000" w:rsidRPr="00000000" w14:paraId="0000003F">
      <w:pPr>
        <w:rPr/>
      </w:pPr>
      <w:r w:rsidDel="00000000" w:rsidR="00000000" w:rsidRPr="00000000">
        <w:rPr>
          <w:rtl w:val="0"/>
        </w:rPr>
      </w:r>
    </w:p>
    <w:p w:rsidR="00000000" w:rsidDel="00000000" w:rsidP="00000000" w:rsidRDefault="00000000" w:rsidRPr="00000000" w14:paraId="00000040">
      <w:pPr>
        <w:rPr/>
      </w:pPr>
      <w:r w:rsidDel="00000000" w:rsidR="00000000" w:rsidRPr="00000000">
        <w:rPr>
          <w:rtl w:val="0"/>
        </w:rPr>
      </w:r>
    </w:p>
    <w:p w:rsidR="00000000" w:rsidDel="00000000" w:rsidP="00000000" w:rsidRDefault="00000000" w:rsidRPr="00000000" w14:paraId="00000041">
      <w:pPr>
        <w:rPr/>
      </w:pPr>
      <w:r w:rsidDel="00000000" w:rsidR="00000000" w:rsidRPr="00000000">
        <w:rPr>
          <w:rtl w:val="0"/>
        </w:rPr>
      </w:r>
    </w:p>
    <w:p w:rsidR="00000000" w:rsidDel="00000000" w:rsidP="00000000" w:rsidRDefault="00000000" w:rsidRPr="00000000" w14:paraId="00000042">
      <w:pPr>
        <w:rPr/>
      </w:pPr>
      <w:r w:rsidDel="00000000" w:rsidR="00000000" w:rsidRPr="00000000">
        <w:rPr>
          <w:rtl w:val="0"/>
        </w:rPr>
      </w:r>
    </w:p>
    <w:p w:rsidR="00000000" w:rsidDel="00000000" w:rsidP="00000000" w:rsidRDefault="00000000" w:rsidRPr="00000000" w14:paraId="00000043">
      <w:pPr>
        <w:rPr/>
      </w:pPr>
      <w:r w:rsidDel="00000000" w:rsidR="00000000" w:rsidRPr="00000000">
        <w:rPr>
          <w:rtl w:val="0"/>
        </w:rPr>
      </w:r>
    </w:p>
    <w:p w:rsidR="00000000" w:rsidDel="00000000" w:rsidP="00000000" w:rsidRDefault="00000000" w:rsidRPr="00000000" w14:paraId="00000044">
      <w:pPr>
        <w:rPr/>
      </w:pPr>
      <w:r w:rsidDel="00000000" w:rsidR="00000000" w:rsidRPr="00000000">
        <w:rPr>
          <w:rtl w:val="0"/>
        </w:rPr>
      </w:r>
    </w:p>
    <w:p w:rsidR="00000000" w:rsidDel="00000000" w:rsidP="00000000" w:rsidRDefault="00000000" w:rsidRPr="00000000" w14:paraId="00000045">
      <w:pPr>
        <w:rPr/>
      </w:pPr>
      <w:r w:rsidDel="00000000" w:rsidR="00000000" w:rsidRPr="00000000">
        <w:rPr>
          <w:rtl w:val="0"/>
        </w:rPr>
      </w:r>
    </w:p>
    <w:p w:rsidR="00000000" w:rsidDel="00000000" w:rsidP="00000000" w:rsidRDefault="00000000" w:rsidRPr="00000000" w14:paraId="00000046">
      <w:pPr>
        <w:rPr/>
      </w:pPr>
      <w:r w:rsidDel="00000000" w:rsidR="00000000" w:rsidRPr="00000000">
        <w:rPr>
          <w:rtl w:val="0"/>
        </w:rPr>
      </w:r>
    </w:p>
    <w:p w:rsidR="00000000" w:rsidDel="00000000" w:rsidP="00000000" w:rsidRDefault="00000000" w:rsidRPr="00000000" w14:paraId="00000047">
      <w:pPr>
        <w:rPr/>
      </w:pPr>
      <w:r w:rsidDel="00000000" w:rsidR="00000000" w:rsidRPr="00000000">
        <w:rPr>
          <w:rtl w:val="0"/>
        </w:rPr>
      </w:r>
    </w:p>
    <w:p w:rsidR="00000000" w:rsidDel="00000000" w:rsidP="00000000" w:rsidRDefault="00000000" w:rsidRPr="00000000" w14:paraId="00000048">
      <w:pPr>
        <w:rPr/>
      </w:pPr>
      <w:r w:rsidDel="00000000" w:rsidR="00000000" w:rsidRPr="00000000">
        <w:rPr>
          <w:rtl w:val="0"/>
        </w:rPr>
      </w:r>
    </w:p>
    <w:p w:rsidR="00000000" w:rsidDel="00000000" w:rsidP="00000000" w:rsidRDefault="00000000" w:rsidRPr="00000000" w14:paraId="00000049">
      <w:pPr>
        <w:rPr/>
      </w:pPr>
      <w:r w:rsidDel="00000000" w:rsidR="00000000" w:rsidRPr="00000000">
        <w:rPr>
          <w:rtl w:val="0"/>
        </w:rPr>
      </w:r>
    </w:p>
    <w:p w:rsidR="00000000" w:rsidDel="00000000" w:rsidP="00000000" w:rsidRDefault="00000000" w:rsidRPr="00000000" w14:paraId="0000004A">
      <w:pPr>
        <w:rPr/>
      </w:pPr>
      <w:r w:rsidDel="00000000" w:rsidR="00000000" w:rsidRPr="00000000">
        <w:rPr>
          <w:rtl w:val="0"/>
        </w:rPr>
      </w:r>
    </w:p>
    <w:p w:rsidR="00000000" w:rsidDel="00000000" w:rsidP="00000000" w:rsidRDefault="00000000" w:rsidRPr="00000000" w14:paraId="0000004B">
      <w:pPr>
        <w:rPr/>
      </w:pPr>
      <w:r w:rsidDel="00000000" w:rsidR="00000000" w:rsidRPr="00000000">
        <w:rPr>
          <w:rtl w:val="0"/>
        </w:rPr>
      </w:r>
    </w:p>
    <w:p w:rsidR="00000000" w:rsidDel="00000000" w:rsidP="00000000" w:rsidRDefault="00000000" w:rsidRPr="00000000" w14:paraId="0000004C">
      <w:pPr>
        <w:rPr/>
      </w:pPr>
      <w:r w:rsidDel="00000000" w:rsidR="00000000" w:rsidRPr="00000000">
        <w:rPr>
          <w:rtl w:val="0"/>
        </w:rPr>
      </w:r>
    </w:p>
    <w:p w:rsidR="00000000" w:rsidDel="00000000" w:rsidP="00000000" w:rsidRDefault="00000000" w:rsidRPr="00000000" w14:paraId="0000004D">
      <w:pPr>
        <w:rPr/>
      </w:pPr>
      <w:r w:rsidDel="00000000" w:rsidR="00000000" w:rsidRPr="00000000">
        <w:rPr>
          <w:rtl w:val="0"/>
        </w:rPr>
      </w:r>
    </w:p>
    <w:p w:rsidR="00000000" w:rsidDel="00000000" w:rsidP="00000000" w:rsidRDefault="00000000" w:rsidRPr="00000000" w14:paraId="0000004E">
      <w:pPr>
        <w:rPr/>
      </w:pPr>
      <w:r w:rsidDel="00000000" w:rsidR="00000000" w:rsidRPr="00000000">
        <w:rPr>
          <w:rtl w:val="0"/>
        </w:rPr>
      </w:r>
    </w:p>
    <w:p w:rsidR="00000000" w:rsidDel="00000000" w:rsidP="00000000" w:rsidRDefault="00000000" w:rsidRPr="00000000" w14:paraId="0000004F">
      <w:pPr>
        <w:rPr/>
      </w:pPr>
      <w:r w:rsidDel="00000000" w:rsidR="00000000" w:rsidRPr="00000000">
        <w:rPr>
          <w:rtl w:val="0"/>
        </w:rPr>
      </w:r>
    </w:p>
    <w:p w:rsidR="00000000" w:rsidDel="00000000" w:rsidP="00000000" w:rsidRDefault="00000000" w:rsidRPr="00000000" w14:paraId="00000050">
      <w:pPr>
        <w:rPr/>
      </w:pPr>
      <w:r w:rsidDel="00000000" w:rsidR="00000000" w:rsidRPr="00000000">
        <w:rPr>
          <w:rtl w:val="0"/>
        </w:rPr>
      </w:r>
    </w:p>
    <w:p w:rsidR="00000000" w:rsidDel="00000000" w:rsidP="00000000" w:rsidRDefault="00000000" w:rsidRPr="00000000" w14:paraId="00000051">
      <w:pPr>
        <w:rPr/>
      </w:pPr>
      <w:r w:rsidDel="00000000" w:rsidR="00000000" w:rsidRPr="00000000">
        <w:rPr>
          <w:rtl w:val="0"/>
        </w:rPr>
      </w:r>
    </w:p>
    <w:p w:rsidR="00000000" w:rsidDel="00000000" w:rsidP="00000000" w:rsidRDefault="00000000" w:rsidRPr="00000000" w14:paraId="00000052">
      <w:pPr>
        <w:rPr/>
      </w:pPr>
      <w:r w:rsidDel="00000000" w:rsidR="00000000" w:rsidRPr="00000000">
        <w:rPr>
          <w:rtl w:val="0"/>
        </w:rPr>
      </w:r>
    </w:p>
    <w:p w:rsidR="00000000" w:rsidDel="00000000" w:rsidP="00000000" w:rsidRDefault="00000000" w:rsidRPr="00000000" w14:paraId="00000053">
      <w:pPr>
        <w:rPr/>
      </w:pPr>
      <w:r w:rsidDel="00000000" w:rsidR="00000000" w:rsidRPr="00000000">
        <w:rPr>
          <w:rtl w:val="0"/>
        </w:rPr>
      </w:r>
    </w:p>
    <w:p w:rsidR="00000000" w:rsidDel="00000000" w:rsidP="00000000" w:rsidRDefault="00000000" w:rsidRPr="00000000" w14:paraId="00000054">
      <w:pPr>
        <w:rPr/>
      </w:pPr>
      <w:r w:rsidDel="00000000" w:rsidR="00000000" w:rsidRPr="00000000">
        <w:rPr>
          <w:rtl w:val="0"/>
        </w:rPr>
      </w:r>
    </w:p>
    <w:p w:rsidR="00000000" w:rsidDel="00000000" w:rsidP="00000000" w:rsidRDefault="00000000" w:rsidRPr="00000000" w14:paraId="00000055">
      <w:pPr>
        <w:rPr/>
      </w:pPr>
      <w:r w:rsidDel="00000000" w:rsidR="00000000" w:rsidRPr="00000000">
        <w:rPr>
          <w:rtl w:val="0"/>
        </w:rPr>
      </w:r>
    </w:p>
    <w:p w:rsidR="00000000" w:rsidDel="00000000" w:rsidP="00000000" w:rsidRDefault="00000000" w:rsidRPr="00000000" w14:paraId="00000056">
      <w:pPr>
        <w:rPr/>
      </w:pPr>
      <w:r w:rsidDel="00000000" w:rsidR="00000000" w:rsidRPr="00000000">
        <w:rPr>
          <w:rtl w:val="0"/>
        </w:rPr>
      </w:r>
    </w:p>
    <w:p w:rsidR="00000000" w:rsidDel="00000000" w:rsidP="00000000" w:rsidRDefault="00000000" w:rsidRPr="00000000" w14:paraId="00000057">
      <w:pPr>
        <w:rPr/>
      </w:pPr>
      <w:r w:rsidDel="00000000" w:rsidR="00000000" w:rsidRPr="00000000">
        <w:rPr>
          <w:rtl w:val="0"/>
        </w:rPr>
      </w:r>
    </w:p>
    <w:p w:rsidR="00000000" w:rsidDel="00000000" w:rsidP="00000000" w:rsidRDefault="00000000" w:rsidRPr="00000000" w14:paraId="00000058">
      <w:pPr>
        <w:rPr/>
      </w:pPr>
      <w:r w:rsidDel="00000000" w:rsidR="00000000" w:rsidRPr="00000000">
        <w:rPr>
          <w:rtl w:val="0"/>
        </w:rPr>
      </w:r>
    </w:p>
    <w:p w:rsidR="00000000" w:rsidDel="00000000" w:rsidP="00000000" w:rsidRDefault="00000000" w:rsidRPr="00000000" w14:paraId="00000059">
      <w:pPr>
        <w:rPr>
          <w:b w:val="1"/>
          <w:bCs w:val="1"/>
        </w:rPr>
      </w:pPr>
      <w:r w:rsidDel="00000000" w:rsidR="00000000" w:rsidRPr="00000000">
        <w:rPr>
          <w:b w:val="1"/>
          <w:bCs w:val="1"/>
          <w:rtl w:val="0"/>
        </w:rPr>
        <w:t xml:space="preserve">Question 4: </w:t>
      </w:r>
      <w:r w:rsidDel="00000000" w:rsidR="00000000" w:rsidRPr="00000000">
        <w:drawing>
          <wp:anchor allowOverlap="1" behindDoc="0" distB="114300" distT="114300" distL="114300" distR="114300" hidden="0" layoutInCell="1" locked="0" relativeHeight="0" simplePos="0">
            <wp:simplePos x="0" y="0"/>
            <wp:positionH relativeFrom="column">
              <wp:posOffset>-329422</wp:posOffset>
            </wp:positionH>
            <wp:positionV relativeFrom="paragraph">
              <wp:posOffset>257175</wp:posOffset>
            </wp:positionV>
            <wp:extent cx="6787373" cy="6510338"/>
            <wp:effectExtent b="0" l="0" r="0" t="0"/>
            <wp:wrapNone/>
            <wp:docPr id="1" name="image5.png"/>
            <a:graphic>
              <a:graphicData uri="http://schemas.openxmlformats.org/drawingml/2006/picture">
                <pic:pic>
                  <pic:nvPicPr>
                    <pic:cNvPr id="0" name="image5.png"/>
                    <pic:cNvPicPr preferRelativeResize="0"/>
                  </pic:nvPicPr>
                  <pic:blipFill>
                    <a:blip r:embed="rId10"/>
                    <a:srcRect b="5218" l="37179" r="15865" t="22922"/>
                    <a:stretch>
                      <a:fillRect/>
                    </a:stretch>
                  </pic:blipFill>
                  <pic:spPr>
                    <a:xfrm>
                      <a:off x="0" y="0"/>
                      <a:ext cx="6787373" cy="6510338"/>
                    </a:xfrm>
                    <a:prstGeom prst="rect"/>
                    <a:ln/>
                  </pic:spPr>
                </pic:pic>
              </a:graphicData>
            </a:graphic>
          </wp:anchor>
        </w:drawing>
      </w:r>
    </w:p>
    <w:p w:rsidR="00000000" w:rsidDel="00000000" w:rsidP="00000000" w:rsidRDefault="00000000" w:rsidRPr="00000000" w14:paraId="0000005A">
      <w:pPr>
        <w:rPr/>
      </w:pPr>
      <w:r w:rsidDel="00000000" w:rsidR="00000000" w:rsidRPr="00000000">
        <w:rPr>
          <w:rtl w:val="0"/>
        </w:rPr>
      </w:r>
    </w:p>
    <w:p w:rsidR="00000000" w:rsidDel="00000000" w:rsidP="00000000" w:rsidRDefault="00000000" w:rsidRPr="00000000" w14:paraId="0000005B">
      <w:pPr>
        <w:rPr/>
      </w:pPr>
      <w:r w:rsidDel="00000000" w:rsidR="00000000" w:rsidRPr="00000000">
        <w:rPr>
          <w:rtl w:val="0"/>
        </w:rPr>
      </w:r>
    </w:p>
    <w:sectPr>
      <w:pgSz w:h="15840" w:w="12240" w:orient="portrait"/>
      <w:pgMar w:bottom="1440" w:top="72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10" Type="http://schemas.openxmlformats.org/officeDocument/2006/relationships/image" Target="media/image5.png"/><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image" Target="media/image4.png"/><Relationship Id="rId7" Type="http://schemas.openxmlformats.org/officeDocument/2006/relationships/image" Target="media/image3.png"/><Relationship Id="rId8"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