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E3A5F"/>
          <w:sz w:val="19"/>
        </w:rPr>
        <w:t>Honors Chemistry — Unit 1: Foundations of Chemistry &amp; the Nature of Science</w:t>
      </w:r>
    </w:p>
    <w:p>
      <w:pPr>
        <w:spacing w:after="40"/>
      </w:pPr>
      <w:r>
        <w:rPr>
          <w:b/>
          <w:i w:val="0"/>
          <w:color w:val="000000"/>
          <w:sz w:val="28"/>
        </w:rPr>
        <w:t>BELLRINGERS — SECTION 3: Data, Graphs &amp; Evidence</w:t>
      </w:r>
    </w:p>
    <w:p>
      <w:pPr>
        <w:spacing w:after="80"/>
      </w:pPr>
      <w:r>
        <w:rPr>
          <w:b w:val="0"/>
          <w:i w:val="0"/>
          <w:color w:val="444444"/>
          <w:sz w:val="17"/>
        </w:rPr>
        <w:t>Standards: SC.912.N.1.1 T3  |  SC.912.N.1.6 T2, T3</w:t>
      </w:r>
    </w:p>
    <w:p>
      <w:pPr>
        <w:spacing w:after="120"/>
      </w:pPr>
      <w:r>
        <w:rPr>
          <w:b w:val="0"/>
          <w:i w:val="0"/>
          <w:color w:val="000000"/>
          <w:sz w:val="19"/>
        </w:rPr>
        <w:t>Week of: ______________________    Name: ______________________________    Period: 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20"/>
        <w:gridCol w:w="5220"/>
      </w:tblGrid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1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Correlation  </w:t>
            </w:r>
            <w:r>
              <w:rPr>
                <w:b w:val="0"/>
                <w:i w:val="0"/>
                <w:color w:val="000000"/>
                <w:sz w:val="19"/>
              </w:rPr>
              <w:t>(— A graph of two variables has r = 0.99. Is the correlation positive or negative, and strong or weak? What does that tell you about the relationship?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2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>Observation vs. Inference in Data  (— Label each O or I:  (a) "The graph shows volume of gas collected increasing from 0 mL to 45 mL."  (b) "Gas is being produced by the reaction."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3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>Patterns  (— As time increases, the volume of gas collected increases. Describe this pattern in one sentence, and state whether it supports the hypothesis "gas is produced."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4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Correlation vs. Causation  </w:t>
            </w:r>
            <w:r>
              <w:rPr>
                <w:b w:val="0"/>
                <w:i w:val="0"/>
                <w:color w:val="000000"/>
                <w:sz w:val="19"/>
              </w:rPr>
              <w:t>(— Students with more sneakers score higher on chemistry tests. Does this prove sneakers cause higher scores? Why not?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5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>Writing a Claim  (— Turn this evidence into a claim: gas volume rose from 0 mL at 0 s to 45 mL at 60 s.</w:t>
            </w:r>
          </w:p>
        </w:tc>
      </w:tr>
    </w:tbl>
    <w:p>
      <w:pPr>
        <w:spacing w:before="120" w:after="0"/>
      </w:pPr>
      <w:r>
        <w:rPr>
          <w:b w:val="0"/>
          <w:i/>
          <w:color w:val="444444"/>
          <w:sz w:val="18"/>
        </w:rPr>
        <w:t>Answer each day’s bellringer in its box. Turn this sheet in at the end of the week.</w:t>
      </w: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