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4AF09D02" w14:textId="77777777" w:rsidR="007B7477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0BC43E41" w14:textId="77777777" w:rsidR="007B7477" w:rsidRDefault="00000000">
      <w:pPr>
        <w:spacing w:after="40"/>
      </w:pPr>
      <w:r>
        <w:rPr>
          <w:color w:val="444444"/>
          <w:sz w:val="19"/>
        </w:rPr>
        <w:t>MUST DO   |   Area 1 · The Scientific Process &amp; What Constitutes Science</w:t>
      </w:r>
    </w:p>
    <w:p w14:paraId="02950601" w14:textId="3BA47929" w:rsidR="007B7477" w:rsidRDefault="00155338">
      <w:pPr>
        <w:spacing w:after="40"/>
      </w:pPr>
      <w:r>
        <w:rPr>
          <w:b/>
          <w:color w:val="000000"/>
          <w:sz w:val="32"/>
        </w:rPr>
        <w:t>Option B: Variables &amp; Hypotheses Detective</w:t>
      </w:r>
    </w:p>
    <w:p w14:paraId="2A14054B" w14:textId="77777777" w:rsidR="007B7477" w:rsidRDefault="00000000">
      <w:pPr>
        <w:spacing w:after="120"/>
      </w:pPr>
      <w:r>
        <w:rPr>
          <w:b/>
          <w:color w:val="000000"/>
          <w:sz w:val="19"/>
        </w:rPr>
        <w:t>Covers Level 3.0 targets: SC.</w:t>
      </w:r>
      <w:proofErr w:type="gramStart"/>
      <w:r>
        <w:rPr>
          <w:b/>
          <w:color w:val="000000"/>
          <w:sz w:val="19"/>
        </w:rPr>
        <w:t>912.N.</w:t>
      </w:r>
      <w:proofErr w:type="gramEnd"/>
      <w:r>
        <w:rPr>
          <w:b/>
          <w:color w:val="000000"/>
          <w:sz w:val="19"/>
        </w:rPr>
        <w:t>1.1 T1, T2 · SC.</w:t>
      </w:r>
      <w:proofErr w:type="gramStart"/>
      <w:r>
        <w:rPr>
          <w:b/>
          <w:color w:val="000000"/>
          <w:sz w:val="19"/>
        </w:rPr>
        <w:t>912.N.</w:t>
      </w:r>
      <w:proofErr w:type="gramEnd"/>
      <w:r>
        <w:rPr>
          <w:b/>
          <w:color w:val="000000"/>
          <w:sz w:val="19"/>
        </w:rPr>
        <w:t>1.2 T1, T2 · SC.</w:t>
      </w:r>
      <w:proofErr w:type="gramStart"/>
      <w:r>
        <w:rPr>
          <w:b/>
          <w:color w:val="000000"/>
          <w:sz w:val="19"/>
        </w:rPr>
        <w:t>912.N.</w:t>
      </w:r>
      <w:proofErr w:type="gramEnd"/>
      <w:r>
        <w:rPr>
          <w:b/>
          <w:color w:val="000000"/>
          <w:sz w:val="19"/>
        </w:rPr>
        <w:t>1.6 T1</w:t>
      </w:r>
    </w:p>
    <w:p w14:paraId="5D1BD92D" w14:textId="77777777" w:rsidR="007B7477" w:rsidRDefault="00000000">
      <w:pPr>
        <w:spacing w:after="100"/>
      </w:pPr>
      <w:r>
        <w:rPr>
          <w:i/>
          <w:color w:val="444444"/>
          <w:sz w:val="21"/>
        </w:rPr>
        <w:t>Four investigation scenarios appear below. Your job: dissect each one like a detective — find the variables, repair the question, write the hypothesis, and separate observation from inference.</w:t>
      </w:r>
    </w:p>
    <w:p w14:paraId="10677668" w14:textId="77777777" w:rsidR="007B7477" w:rsidRDefault="00000000">
      <w:pPr>
        <w:spacing w:before="200" w:after="80"/>
      </w:pPr>
      <w:r>
        <w:rPr>
          <w:b/>
          <w:color w:val="1E3A5F"/>
          <w:sz w:val="26"/>
        </w:rPr>
        <w:t>Scenario 1 — Rusting Steel Wool</w:t>
      </w:r>
    </w:p>
    <w:p w14:paraId="6C362C33" w14:textId="77777777" w:rsidR="007B7477" w:rsidRDefault="00000000">
      <w:pPr>
        <w:spacing w:after="80"/>
      </w:pPr>
      <w:r>
        <w:rPr>
          <w:color w:val="000000"/>
          <w:sz w:val="21"/>
        </w:rPr>
        <w:t>A student wants to know if the concentration of salt in water changes how fast steel wool rusts. She submerges identical pads of steel wool in 0%, 1%, 3%, and 5% NaCl solutions and checks for visible rust every 24 hours.</w:t>
      </w:r>
    </w:p>
    <w:p w14:paraId="754A981C" w14:textId="77777777" w:rsidR="007B7477" w:rsidRDefault="00000000">
      <w:pPr>
        <w:spacing w:before="200" w:after="80"/>
      </w:pPr>
      <w:r>
        <w:rPr>
          <w:b/>
          <w:color w:val="1E3A5F"/>
          <w:sz w:val="26"/>
        </w:rPr>
        <w:t>Scenario 2 — Food-Coloring Diffusion</w:t>
      </w:r>
    </w:p>
    <w:p w14:paraId="49BA667A" w14:textId="77777777" w:rsidR="007B7477" w:rsidRDefault="00000000">
      <w:pPr>
        <w:spacing w:after="80"/>
      </w:pPr>
      <w:r>
        <w:rPr>
          <w:color w:val="000000"/>
          <w:sz w:val="21"/>
        </w:rPr>
        <w:t>A student wonders whether water temperature affects how fast a drop of food coloring spreads through still water. She adds one drop to cups at 5 °C, 22 °C, and 50 °C and times how long the color takes to fill the cup evenly.</w:t>
      </w:r>
    </w:p>
    <w:p w14:paraId="0EFA3D5A" w14:textId="77777777" w:rsidR="007B7477" w:rsidRDefault="00000000">
      <w:pPr>
        <w:spacing w:before="200" w:after="80"/>
      </w:pPr>
      <w:r>
        <w:rPr>
          <w:b/>
          <w:color w:val="1E3A5F"/>
          <w:sz w:val="26"/>
        </w:rPr>
        <w:t>Scenario 3 — Candle Burn Time</w:t>
      </w:r>
    </w:p>
    <w:p w14:paraId="31104FCE" w14:textId="77777777" w:rsidR="007B7477" w:rsidRDefault="00000000">
      <w:pPr>
        <w:spacing w:after="80"/>
      </w:pPr>
      <w:r>
        <w:rPr>
          <w:color w:val="000000"/>
          <w:sz w:val="21"/>
        </w:rPr>
        <w:t>A student tests whether the diameter of a candle changes how long it burns. She uses candles of the same wax and height in three diameters (1 cm, 2 cm, 3 cm) and records the time until the flame goes out.</w:t>
      </w:r>
    </w:p>
    <w:p w14:paraId="59D26ED2" w14:textId="77777777" w:rsidR="007B7477" w:rsidRDefault="00000000">
      <w:pPr>
        <w:spacing w:before="200" w:after="80"/>
      </w:pPr>
      <w:r>
        <w:rPr>
          <w:b/>
          <w:color w:val="1E3A5F"/>
          <w:sz w:val="26"/>
        </w:rPr>
        <w:t>Scenario 4 — Seed Germination</w:t>
      </w:r>
    </w:p>
    <w:p w14:paraId="78F25816" w14:textId="597DBB64" w:rsidR="007B7477" w:rsidRDefault="00000000">
      <w:pPr>
        <w:spacing w:after="80"/>
      </w:pPr>
      <w:r>
        <w:rPr>
          <w:color w:val="000000"/>
          <w:sz w:val="21"/>
        </w:rPr>
        <w:t>A student claims that "seeds p</w:t>
      </w:r>
      <w:r w:rsidR="0010211E">
        <w:rPr>
          <w:color w:val="000000"/>
          <w:sz w:val="21"/>
        </w:rPr>
        <w:t>lanted in soil treated with solutions of saltwater</w:t>
      </w:r>
      <w:r>
        <w:rPr>
          <w:color w:val="000000"/>
          <w:sz w:val="21"/>
        </w:rPr>
        <w:t xml:space="preserve"> germinate more slowly" and investigates using bean seeds planted in identical pots under the same light</w:t>
      </w:r>
      <w:r w:rsidR="0010211E">
        <w:rPr>
          <w:color w:val="000000"/>
          <w:sz w:val="21"/>
        </w:rPr>
        <w:t>, treated with 1%, 2%, 3%, and 4% saltwater</w:t>
      </w:r>
      <w:r>
        <w:rPr>
          <w:color w:val="000000"/>
          <w:sz w:val="21"/>
        </w:rPr>
        <w:t>.</w:t>
      </w:r>
    </w:p>
    <w:p w14:paraId="042A301E" w14:textId="77777777" w:rsidR="007B7477" w:rsidRDefault="00000000">
      <w:pPr>
        <w:spacing w:before="200" w:after="80"/>
      </w:pPr>
      <w:r>
        <w:rPr>
          <w:b/>
          <w:color w:val="1E3A5F"/>
          <w:sz w:val="26"/>
        </w:rPr>
        <w:t>For EACH scenario, complete the following (do this four times):</w:t>
      </w:r>
    </w:p>
    <w:p w14:paraId="38F7074E" w14:textId="0223F4B0" w:rsidR="007B7477" w:rsidRDefault="00000000" w:rsidP="00155338">
      <w:pPr>
        <w:spacing w:before="120" w:after="60"/>
      </w:pPr>
      <w:r>
        <w:rPr>
          <w:b/>
          <w:color w:val="000000"/>
          <w:sz w:val="21"/>
        </w:rPr>
        <w:t>A. Identify the independent and dependent variables.</w:t>
      </w:r>
    </w:p>
    <w:p w14:paraId="6A70F2D4" w14:textId="386EC4D4" w:rsidR="007B7477" w:rsidRDefault="00000000" w:rsidP="00155338">
      <w:pPr>
        <w:spacing w:before="120" w:after="60"/>
      </w:pPr>
      <w:r>
        <w:rPr>
          <w:b/>
          <w:color w:val="000000"/>
          <w:sz w:val="21"/>
        </w:rPr>
        <w:t>B. List at least two controlled variables.</w:t>
      </w:r>
    </w:p>
    <w:p w14:paraId="20036AA5" w14:textId="0C81B809" w:rsidR="007B7477" w:rsidRDefault="00000000" w:rsidP="00155338">
      <w:pPr>
        <w:spacing w:before="120" w:after="60"/>
      </w:pPr>
      <w:r>
        <w:rPr>
          <w:b/>
          <w:color w:val="000000"/>
          <w:sz w:val="21"/>
        </w:rPr>
        <w:t>C. Rewrite the question as a specific, testable inquiry (if it is already testable, justify why).</w:t>
      </w:r>
    </w:p>
    <w:p w14:paraId="435AF2FA" w14:textId="677DF288" w:rsidR="007B7477" w:rsidRDefault="00000000" w:rsidP="00155338">
      <w:pPr>
        <w:spacing w:before="120" w:after="60"/>
      </w:pPr>
      <w:r>
        <w:rPr>
          <w:b/>
          <w:color w:val="000000"/>
          <w:sz w:val="21"/>
        </w:rPr>
        <w:t>D. Write a hypothesis in the predict-the-change form (how the DV changes with respect to the IV).</w:t>
      </w:r>
    </w:p>
    <w:p w14:paraId="067F582D" w14:textId="1A9F2BED" w:rsidR="007B7477" w:rsidRDefault="00000000" w:rsidP="00155338">
      <w:pPr>
        <w:spacing w:after="80"/>
      </w:pPr>
      <w:r>
        <w:rPr>
          <w:b/>
          <w:color w:val="000000"/>
          <w:sz w:val="21"/>
        </w:rPr>
        <w:t>E. Classify: mark each statement you made as an observation (O) or an inference (I).</w:t>
      </w:r>
      <w:r w:rsidR="00155338">
        <w:rPr>
          <w:b/>
          <w:color w:val="000000"/>
          <w:sz w:val="21"/>
        </w:rPr>
        <w:t xml:space="preserve"> </w:t>
      </w:r>
      <w:r w:rsidR="00155338">
        <w:rPr>
          <w:i/>
          <w:color w:val="444444"/>
          <w:sz w:val="18"/>
        </w:rPr>
        <w:t>Tip: a statement that could be checked by measuring or looking is an observation; a statement that adds a conclusion is an inference.</w:t>
      </w:r>
    </w:p>
    <w:p w14:paraId="5E667C8E" w14:textId="77777777" w:rsidR="007B7477" w:rsidRDefault="00000000">
      <w:pPr>
        <w:spacing w:before="120" w:after="60"/>
      </w:pPr>
      <w:r>
        <w:rPr>
          <w:b/>
          <w:color w:val="000000"/>
          <w:sz w:val="21"/>
        </w:rPr>
        <w:t>F. Justify: name ONE characteristic of science this scenario satisfies (empirical, testable, replicable, logical reasoning) and explain how.</w:t>
      </w:r>
    </w:p>
    <w:p w14:paraId="1CC534FF" w14:textId="77777777" w:rsidR="007B7477" w:rsidRDefault="007B7477">
      <w:pPr>
        <w:spacing w:after="160"/>
      </w:pPr>
    </w:p>
    <w:p w14:paraId="0649776B" w14:textId="77777777" w:rsidR="007B7477" w:rsidRDefault="007B7477">
      <w:pPr>
        <w:spacing w:after="40"/>
      </w:pPr>
    </w:p>
    <w:p w14:paraId="4B76EB35" w14:textId="31AB45B9" w:rsidR="007B7477" w:rsidRDefault="007B7477">
      <w:pPr>
        <w:spacing w:after="0"/>
      </w:pPr>
    </w:p>
    <w:p w14:paraId="2C2A37F5" w14:textId="77777777" w:rsidR="007B7477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