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8422D" w14:textId="77777777" w:rsidR="006B010F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174FAFB6" w14:textId="77777777" w:rsidR="006B010F" w:rsidRDefault="00000000">
      <w:pPr>
        <w:spacing w:after="40"/>
      </w:pPr>
      <w:r>
        <w:rPr>
          <w:color w:val="444444"/>
          <w:sz w:val="19"/>
        </w:rPr>
        <w:t>SHOULD DO   |   Area 1 · The Scientific Process &amp; What Constitutes Science</w:t>
      </w:r>
    </w:p>
    <w:p w14:paraId="67149A27" w14:textId="15EF53E6" w:rsidR="006B010F" w:rsidRDefault="00AC596B">
      <w:pPr>
        <w:spacing w:after="40"/>
      </w:pPr>
      <w:r>
        <w:rPr>
          <w:b/>
          <w:color w:val="000000"/>
          <w:sz w:val="32"/>
        </w:rPr>
        <w:t xml:space="preserve">Option A: </w:t>
      </w:r>
      <w:r w:rsidR="00000000">
        <w:rPr>
          <w:b/>
          <w:color w:val="000000"/>
          <w:sz w:val="32"/>
        </w:rPr>
        <w:t>Investigation Words Match-Up</w:t>
      </w:r>
    </w:p>
    <w:p w14:paraId="1C6ABD7C" w14:textId="77777777" w:rsidR="006B010F" w:rsidRDefault="00000000">
      <w:pPr>
        <w:spacing w:after="120"/>
      </w:pPr>
      <w:r>
        <w:rPr>
          <w:b/>
          <w:color w:val="000000"/>
          <w:sz w:val="19"/>
        </w:rPr>
        <w:t>Supports Level 3.0 targets: SC.912.N.1.1 T1, T2 · SC.912.N.1.2 T1, T2 · SC.912.N.1.6 T1</w:t>
      </w:r>
    </w:p>
    <w:p w14:paraId="45F4066D" w14:textId="77777777" w:rsidR="006B010F" w:rsidRDefault="00000000">
      <w:pPr>
        <w:spacing w:after="100"/>
      </w:pPr>
      <w:r>
        <w:rPr>
          <w:i/>
          <w:color w:val="444444"/>
          <w:sz w:val="21"/>
        </w:rPr>
        <w:t>Match each term to its definition, then apply the vocabulary to a simple experiment.</w:t>
      </w:r>
    </w:p>
    <w:p w14:paraId="3DA76F45" w14:textId="77777777" w:rsidR="006B010F" w:rsidRDefault="00000000">
      <w:pPr>
        <w:spacing w:before="200" w:after="80"/>
      </w:pPr>
      <w:r>
        <w:rPr>
          <w:b/>
          <w:color w:val="1E3A5F"/>
          <w:sz w:val="26"/>
        </w:rPr>
        <w:t>Part 1 — Match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6B010F" w14:paraId="1FB41F0C" w14:textId="77777777">
        <w:tc>
          <w:tcPr>
            <w:tcW w:w="5220" w:type="dxa"/>
            <w:shd w:val="clear" w:color="auto" w:fill="1E3A5F"/>
          </w:tcPr>
          <w:p w14:paraId="5B648494" w14:textId="77777777" w:rsidR="006B010F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Term</w:t>
            </w:r>
          </w:p>
        </w:tc>
        <w:tc>
          <w:tcPr>
            <w:tcW w:w="5220" w:type="dxa"/>
            <w:shd w:val="clear" w:color="auto" w:fill="1E3A5F"/>
          </w:tcPr>
          <w:p w14:paraId="3A3F0BCA" w14:textId="77777777" w:rsidR="006B010F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Letter of definition</w:t>
            </w:r>
          </w:p>
        </w:tc>
      </w:tr>
      <w:tr w:rsidR="006B010F" w14:paraId="6590CCF1" w14:textId="77777777">
        <w:tc>
          <w:tcPr>
            <w:tcW w:w="5220" w:type="dxa"/>
          </w:tcPr>
          <w:p w14:paraId="5C17E0F4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Hypothesis</w:t>
            </w:r>
          </w:p>
        </w:tc>
        <w:tc>
          <w:tcPr>
            <w:tcW w:w="5220" w:type="dxa"/>
          </w:tcPr>
          <w:p w14:paraId="1B1DE96D" w14:textId="77777777" w:rsidR="006B010F" w:rsidRDefault="006B010F">
            <w:pPr>
              <w:spacing w:before="20" w:after="20"/>
            </w:pPr>
          </w:p>
        </w:tc>
      </w:tr>
      <w:tr w:rsidR="006B010F" w14:paraId="06798D97" w14:textId="77777777">
        <w:tc>
          <w:tcPr>
            <w:tcW w:w="5220" w:type="dxa"/>
          </w:tcPr>
          <w:p w14:paraId="7F132B4A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Independent variable</w:t>
            </w:r>
          </w:p>
        </w:tc>
        <w:tc>
          <w:tcPr>
            <w:tcW w:w="5220" w:type="dxa"/>
          </w:tcPr>
          <w:p w14:paraId="1D70ABBF" w14:textId="77777777" w:rsidR="006B010F" w:rsidRDefault="006B010F">
            <w:pPr>
              <w:spacing w:before="20" w:after="20"/>
            </w:pPr>
          </w:p>
        </w:tc>
      </w:tr>
      <w:tr w:rsidR="006B010F" w14:paraId="50F407F1" w14:textId="77777777">
        <w:tc>
          <w:tcPr>
            <w:tcW w:w="5220" w:type="dxa"/>
          </w:tcPr>
          <w:p w14:paraId="00398D1C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Dependent variable</w:t>
            </w:r>
          </w:p>
        </w:tc>
        <w:tc>
          <w:tcPr>
            <w:tcW w:w="5220" w:type="dxa"/>
          </w:tcPr>
          <w:p w14:paraId="3AE727F0" w14:textId="77777777" w:rsidR="006B010F" w:rsidRDefault="006B010F">
            <w:pPr>
              <w:spacing w:before="20" w:after="20"/>
            </w:pPr>
          </w:p>
        </w:tc>
      </w:tr>
      <w:tr w:rsidR="006B010F" w14:paraId="56D0DAFC" w14:textId="77777777">
        <w:tc>
          <w:tcPr>
            <w:tcW w:w="5220" w:type="dxa"/>
          </w:tcPr>
          <w:p w14:paraId="3CE1840A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Controlled variable</w:t>
            </w:r>
          </w:p>
        </w:tc>
        <w:tc>
          <w:tcPr>
            <w:tcW w:w="5220" w:type="dxa"/>
          </w:tcPr>
          <w:p w14:paraId="32934528" w14:textId="77777777" w:rsidR="006B010F" w:rsidRDefault="006B010F">
            <w:pPr>
              <w:spacing w:before="20" w:after="20"/>
            </w:pPr>
          </w:p>
        </w:tc>
      </w:tr>
      <w:tr w:rsidR="006B010F" w14:paraId="12A4DB87" w14:textId="77777777">
        <w:tc>
          <w:tcPr>
            <w:tcW w:w="5220" w:type="dxa"/>
          </w:tcPr>
          <w:p w14:paraId="256DCC04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Observation</w:t>
            </w:r>
          </w:p>
        </w:tc>
        <w:tc>
          <w:tcPr>
            <w:tcW w:w="5220" w:type="dxa"/>
          </w:tcPr>
          <w:p w14:paraId="00388076" w14:textId="77777777" w:rsidR="006B010F" w:rsidRDefault="006B010F">
            <w:pPr>
              <w:spacing w:before="20" w:after="20"/>
            </w:pPr>
          </w:p>
        </w:tc>
      </w:tr>
      <w:tr w:rsidR="006B010F" w14:paraId="08C91417" w14:textId="77777777">
        <w:tc>
          <w:tcPr>
            <w:tcW w:w="5220" w:type="dxa"/>
          </w:tcPr>
          <w:p w14:paraId="59868769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Inference</w:t>
            </w:r>
          </w:p>
        </w:tc>
        <w:tc>
          <w:tcPr>
            <w:tcW w:w="5220" w:type="dxa"/>
          </w:tcPr>
          <w:p w14:paraId="1905A64A" w14:textId="77777777" w:rsidR="006B010F" w:rsidRDefault="006B010F">
            <w:pPr>
              <w:spacing w:before="20" w:after="20"/>
            </w:pPr>
          </w:p>
        </w:tc>
      </w:tr>
      <w:tr w:rsidR="006B010F" w14:paraId="44F8B9D7" w14:textId="77777777">
        <w:tc>
          <w:tcPr>
            <w:tcW w:w="5220" w:type="dxa"/>
          </w:tcPr>
          <w:p w14:paraId="25147A78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Data</w:t>
            </w:r>
          </w:p>
        </w:tc>
        <w:tc>
          <w:tcPr>
            <w:tcW w:w="5220" w:type="dxa"/>
          </w:tcPr>
          <w:p w14:paraId="1DAB0558" w14:textId="77777777" w:rsidR="006B010F" w:rsidRDefault="006B010F">
            <w:pPr>
              <w:spacing w:before="20" w:after="20"/>
            </w:pPr>
          </w:p>
        </w:tc>
      </w:tr>
      <w:tr w:rsidR="006B010F" w14:paraId="7B6E606C" w14:textId="77777777">
        <w:tc>
          <w:tcPr>
            <w:tcW w:w="5220" w:type="dxa"/>
          </w:tcPr>
          <w:p w14:paraId="14FE41C7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Evidence</w:t>
            </w:r>
          </w:p>
        </w:tc>
        <w:tc>
          <w:tcPr>
            <w:tcW w:w="5220" w:type="dxa"/>
          </w:tcPr>
          <w:p w14:paraId="792E2C82" w14:textId="77777777" w:rsidR="006B010F" w:rsidRDefault="006B010F">
            <w:pPr>
              <w:spacing w:before="20" w:after="20"/>
            </w:pPr>
          </w:p>
        </w:tc>
      </w:tr>
      <w:tr w:rsidR="006B010F" w14:paraId="2FCC325F" w14:textId="77777777">
        <w:tc>
          <w:tcPr>
            <w:tcW w:w="5220" w:type="dxa"/>
          </w:tcPr>
          <w:p w14:paraId="54761056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Procedure</w:t>
            </w:r>
          </w:p>
        </w:tc>
        <w:tc>
          <w:tcPr>
            <w:tcW w:w="5220" w:type="dxa"/>
          </w:tcPr>
          <w:p w14:paraId="505D8BE2" w14:textId="77777777" w:rsidR="006B010F" w:rsidRDefault="006B010F">
            <w:pPr>
              <w:spacing w:before="20" w:after="20"/>
            </w:pPr>
          </w:p>
        </w:tc>
      </w:tr>
    </w:tbl>
    <w:p w14:paraId="47B5351D" w14:textId="77777777" w:rsidR="006B010F" w:rsidRDefault="00000000">
      <w:pPr>
        <w:spacing w:before="200" w:after="80"/>
      </w:pPr>
      <w:r>
        <w:rPr>
          <w:b/>
          <w:color w:val="1E3A5F"/>
          <w:sz w:val="26"/>
        </w:rPr>
        <w:t>Definitions (A–I)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6B010F" w14:paraId="2A74CEF2" w14:textId="77777777">
        <w:tc>
          <w:tcPr>
            <w:tcW w:w="5220" w:type="dxa"/>
            <w:shd w:val="clear" w:color="auto" w:fill="1E3A5F"/>
          </w:tcPr>
          <w:p w14:paraId="0DC361C5" w14:textId="77777777" w:rsidR="006B010F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Letter</w:t>
            </w:r>
          </w:p>
        </w:tc>
        <w:tc>
          <w:tcPr>
            <w:tcW w:w="5220" w:type="dxa"/>
            <w:shd w:val="clear" w:color="auto" w:fill="1E3A5F"/>
          </w:tcPr>
          <w:p w14:paraId="1B8A79F1" w14:textId="77777777" w:rsidR="006B010F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Definition</w:t>
            </w:r>
          </w:p>
        </w:tc>
      </w:tr>
      <w:tr w:rsidR="006B010F" w14:paraId="7968D9DD" w14:textId="77777777">
        <w:tc>
          <w:tcPr>
            <w:tcW w:w="5220" w:type="dxa"/>
          </w:tcPr>
          <w:p w14:paraId="5E33DCD3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</w:t>
            </w:r>
          </w:p>
        </w:tc>
        <w:tc>
          <w:tcPr>
            <w:tcW w:w="5220" w:type="dxa"/>
          </w:tcPr>
          <w:p w14:paraId="06AB6C5D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conclusion drawn from observations</w:t>
            </w:r>
          </w:p>
        </w:tc>
      </w:tr>
      <w:tr w:rsidR="006B010F" w14:paraId="5E6E210D" w14:textId="77777777">
        <w:tc>
          <w:tcPr>
            <w:tcW w:w="5220" w:type="dxa"/>
          </w:tcPr>
          <w:p w14:paraId="467AE853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B</w:t>
            </w:r>
          </w:p>
        </w:tc>
        <w:tc>
          <w:tcPr>
            <w:tcW w:w="5220" w:type="dxa"/>
          </w:tcPr>
          <w:p w14:paraId="742F8780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The variable that is deliberately changed by the experimenter</w:t>
            </w:r>
          </w:p>
        </w:tc>
      </w:tr>
      <w:tr w:rsidR="006B010F" w14:paraId="6A3EBD2F" w14:textId="77777777">
        <w:tc>
          <w:tcPr>
            <w:tcW w:w="5220" w:type="dxa"/>
          </w:tcPr>
          <w:p w14:paraId="41F6CAC3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C</w:t>
            </w:r>
          </w:p>
        </w:tc>
        <w:tc>
          <w:tcPr>
            <w:tcW w:w="5220" w:type="dxa"/>
          </w:tcPr>
          <w:p w14:paraId="33CD68EB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Information gathered that supports or refutes a hypothesis</w:t>
            </w:r>
          </w:p>
        </w:tc>
      </w:tr>
      <w:tr w:rsidR="006B010F" w14:paraId="411E7DD2" w14:textId="77777777">
        <w:tc>
          <w:tcPr>
            <w:tcW w:w="5220" w:type="dxa"/>
          </w:tcPr>
          <w:p w14:paraId="03ECAEA9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D</w:t>
            </w:r>
          </w:p>
        </w:tc>
        <w:tc>
          <w:tcPr>
            <w:tcW w:w="5220" w:type="dxa"/>
          </w:tcPr>
          <w:p w14:paraId="29F5432A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The variable that is measured to see the effect of the change</w:t>
            </w:r>
          </w:p>
        </w:tc>
      </w:tr>
      <w:tr w:rsidR="006B010F" w14:paraId="2D2F64C1" w14:textId="77777777">
        <w:tc>
          <w:tcPr>
            <w:tcW w:w="5220" w:type="dxa"/>
          </w:tcPr>
          <w:p w14:paraId="49CDB9C7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E</w:t>
            </w:r>
          </w:p>
        </w:tc>
        <w:tc>
          <w:tcPr>
            <w:tcW w:w="5220" w:type="dxa"/>
          </w:tcPr>
          <w:p w14:paraId="745CF4FC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testable prediction about how variables are related</w:t>
            </w:r>
          </w:p>
        </w:tc>
      </w:tr>
      <w:tr w:rsidR="006B010F" w14:paraId="2EC22422" w14:textId="77777777">
        <w:tc>
          <w:tcPr>
            <w:tcW w:w="5220" w:type="dxa"/>
          </w:tcPr>
          <w:p w14:paraId="0E3907AC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F</w:t>
            </w:r>
          </w:p>
        </w:tc>
        <w:tc>
          <w:tcPr>
            <w:tcW w:w="5220" w:type="dxa"/>
          </w:tcPr>
          <w:p w14:paraId="3CE816DE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factor kept constant so it does not affect the outcome</w:t>
            </w:r>
          </w:p>
        </w:tc>
      </w:tr>
      <w:tr w:rsidR="006B010F" w14:paraId="0DA866BA" w14:textId="77777777">
        <w:tc>
          <w:tcPr>
            <w:tcW w:w="5220" w:type="dxa"/>
          </w:tcPr>
          <w:p w14:paraId="68F0EBE3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G</w:t>
            </w:r>
          </w:p>
        </w:tc>
        <w:tc>
          <w:tcPr>
            <w:tcW w:w="5220" w:type="dxa"/>
          </w:tcPr>
          <w:p w14:paraId="7D9664DD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description of what is directly seen or measured</w:t>
            </w:r>
          </w:p>
        </w:tc>
      </w:tr>
      <w:tr w:rsidR="006B010F" w14:paraId="43AFC3FD" w14:textId="77777777">
        <w:tc>
          <w:tcPr>
            <w:tcW w:w="5220" w:type="dxa"/>
          </w:tcPr>
          <w:p w14:paraId="1079AB8A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H</w:t>
            </w:r>
          </w:p>
        </w:tc>
        <w:tc>
          <w:tcPr>
            <w:tcW w:w="5220" w:type="dxa"/>
          </w:tcPr>
          <w:p w14:paraId="26B688ED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The recorded numbers or measurements from an experiment</w:t>
            </w:r>
          </w:p>
        </w:tc>
      </w:tr>
      <w:tr w:rsidR="006B010F" w14:paraId="0A4F7405" w14:textId="77777777">
        <w:tc>
          <w:tcPr>
            <w:tcW w:w="5220" w:type="dxa"/>
          </w:tcPr>
          <w:p w14:paraId="48FE9D39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I</w:t>
            </w:r>
          </w:p>
        </w:tc>
        <w:tc>
          <w:tcPr>
            <w:tcW w:w="5220" w:type="dxa"/>
          </w:tcPr>
          <w:p w14:paraId="6AE26527" w14:textId="77777777" w:rsidR="006B010F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step-by-step set of directions for performing the experiment</w:t>
            </w:r>
          </w:p>
        </w:tc>
      </w:tr>
    </w:tbl>
    <w:p w14:paraId="25229831" w14:textId="77777777" w:rsidR="006B010F" w:rsidRDefault="00000000">
      <w:pPr>
        <w:spacing w:before="200" w:after="80"/>
      </w:pPr>
      <w:r>
        <w:rPr>
          <w:b/>
          <w:color w:val="1E3A5F"/>
          <w:sz w:val="26"/>
        </w:rPr>
        <w:t>Part 2 — Apply</w:t>
      </w:r>
    </w:p>
    <w:p w14:paraId="3B35685E" w14:textId="77777777" w:rsidR="006B010F" w:rsidRDefault="00000000">
      <w:pPr>
        <w:spacing w:after="80"/>
      </w:pPr>
      <w:r>
        <w:rPr>
          <w:color w:val="000000"/>
          <w:sz w:val="21"/>
        </w:rPr>
        <w:t>A student tests whether stirring affects how fast a sugar cube dissolves in water. Identify: the independent variable, the dependent variable, one controlled variable, and one observation the student could record.</w:t>
      </w:r>
    </w:p>
    <w:p w14:paraId="0AF1AC74" w14:textId="77777777" w:rsidR="006B010F" w:rsidRDefault="006B010F">
      <w:pPr>
        <w:spacing w:after="160"/>
      </w:pPr>
    </w:p>
    <w:p w14:paraId="74718A7F" w14:textId="77777777" w:rsidR="006B010F" w:rsidRDefault="006B010F">
      <w:pPr>
        <w:spacing w:after="160"/>
      </w:pPr>
    </w:p>
    <w:p w14:paraId="42DB185B" w14:textId="77777777" w:rsidR="006B010F" w:rsidRDefault="006B010F">
      <w:pPr>
        <w:spacing w:after="160"/>
      </w:pPr>
    </w:p>
    <w:p w14:paraId="6A423C63" w14:textId="77777777" w:rsidR="006B010F" w:rsidRDefault="006B010F">
      <w:pPr>
        <w:spacing w:after="40"/>
      </w:pPr>
    </w:p>
    <w:p w14:paraId="2DF94087" w14:textId="77777777" w:rsidR="006B010F" w:rsidRDefault="00000000">
      <w:r>
        <w:br w:type="page"/>
      </w:r>
    </w:p>
    <w:p w14:paraId="4E2D485E" w14:textId="77777777" w:rsidR="006B010F" w:rsidRDefault="00000000">
      <w:pPr>
        <w:spacing w:after="120"/>
      </w:pPr>
      <w:r>
        <w:rPr>
          <w:b/>
          <w:color w:val="1E3A5F"/>
          <w:sz w:val="28"/>
        </w:rPr>
        <w:lastRenderedPageBreak/>
        <w:t>TEACHER KEY — Investigation Words Match-Up</w:t>
      </w:r>
    </w:p>
    <w:p w14:paraId="3A3E295F" w14:textId="77777777" w:rsidR="006B010F" w:rsidRDefault="00000000">
      <w:pPr>
        <w:spacing w:before="200" w:after="80"/>
      </w:pPr>
      <w:r>
        <w:rPr>
          <w:b/>
          <w:color w:val="1E3A5F"/>
          <w:sz w:val="26"/>
        </w:rPr>
        <w:t>Part 1 — Matches</w:t>
      </w:r>
    </w:p>
    <w:p w14:paraId="7DC5F893" w14:textId="77777777" w:rsidR="006B010F" w:rsidRDefault="00000000">
      <w:pPr>
        <w:spacing w:after="80"/>
      </w:pPr>
      <w:r>
        <w:rPr>
          <w:color w:val="000000"/>
          <w:sz w:val="21"/>
        </w:rPr>
        <w:t>Hypothesis: E · Independent variable: B · Dependent variable: D · Controlled variable: F · Observation: G · Inference: A · Data: H · Evidence: C · Procedure: I</w:t>
      </w:r>
    </w:p>
    <w:p w14:paraId="2EDE2227" w14:textId="77777777" w:rsidR="006B010F" w:rsidRDefault="00000000">
      <w:pPr>
        <w:spacing w:before="200" w:after="80"/>
      </w:pPr>
      <w:r>
        <w:rPr>
          <w:b/>
          <w:color w:val="1E3A5F"/>
          <w:sz w:val="26"/>
        </w:rPr>
        <w:t>Part 2 — Apply</w:t>
      </w:r>
    </w:p>
    <w:p w14:paraId="1AD10AA9" w14:textId="77777777" w:rsidR="006B010F" w:rsidRDefault="00000000">
      <w:pPr>
        <w:spacing w:after="40"/>
        <w:ind w:left="360"/>
      </w:pPr>
      <w:r>
        <w:rPr>
          <w:color w:val="000000"/>
          <w:sz w:val="21"/>
        </w:rPr>
        <w:t>1.  IV: whether the water is stirred (stirred vs. unstirred).</w:t>
      </w:r>
    </w:p>
    <w:p w14:paraId="6092BCB9" w14:textId="77777777" w:rsidR="006B010F" w:rsidRDefault="00000000">
      <w:pPr>
        <w:spacing w:after="40"/>
        <w:ind w:left="360"/>
      </w:pPr>
      <w:r>
        <w:rPr>
          <w:color w:val="000000"/>
          <w:sz w:val="21"/>
        </w:rPr>
        <w:t>2.  DV: time for the cube to dissolve completely.</w:t>
      </w:r>
    </w:p>
    <w:p w14:paraId="785F0269" w14:textId="77777777" w:rsidR="006B010F" w:rsidRDefault="00000000">
      <w:pPr>
        <w:spacing w:after="40"/>
        <w:ind w:left="360"/>
      </w:pPr>
      <w:r>
        <w:rPr>
          <w:color w:val="000000"/>
          <w:sz w:val="21"/>
        </w:rPr>
        <w:t>3.  Controlled variable: water temperature, volume of water, cube size, type of water, etc. (any one).</w:t>
      </w:r>
    </w:p>
    <w:p w14:paraId="6FEC63FD" w14:textId="77777777" w:rsidR="006B010F" w:rsidRDefault="00000000">
      <w:pPr>
        <w:spacing w:after="40"/>
        <w:ind w:left="360"/>
      </w:pPr>
      <w:r>
        <w:rPr>
          <w:color w:val="000000"/>
          <w:sz w:val="21"/>
        </w:rPr>
        <w:t>4.  Observation: "The cube dissolved in 3 min 20 s with stirring." (Accept any directly measured statement.)</w:t>
      </w:r>
    </w:p>
    <w:p w14:paraId="5AC4C5D6" w14:textId="77777777" w:rsidR="006B010F" w:rsidRDefault="00000000">
      <w:pPr>
        <w:spacing w:after="80"/>
      </w:pPr>
      <w:r>
        <w:rPr>
          <w:color w:val="000000"/>
          <w:sz w:val="21"/>
        </w:rPr>
        <w:t>Scoring: 1 pt per match (9) + 4 pts for Part 2 (IV, DV, control, observation).</w:t>
      </w:r>
    </w:p>
    <w:sectPr w:rsidR="006B010F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4175752">
    <w:abstractNumId w:val="8"/>
  </w:num>
  <w:num w:numId="2" w16cid:durableId="1122460821">
    <w:abstractNumId w:val="6"/>
  </w:num>
  <w:num w:numId="3" w16cid:durableId="692272201">
    <w:abstractNumId w:val="5"/>
  </w:num>
  <w:num w:numId="4" w16cid:durableId="1625698041">
    <w:abstractNumId w:val="4"/>
  </w:num>
  <w:num w:numId="5" w16cid:durableId="2041542099">
    <w:abstractNumId w:val="7"/>
  </w:num>
  <w:num w:numId="6" w16cid:durableId="1336417259">
    <w:abstractNumId w:val="3"/>
  </w:num>
  <w:num w:numId="7" w16cid:durableId="236405765">
    <w:abstractNumId w:val="2"/>
  </w:num>
  <w:num w:numId="8" w16cid:durableId="313067404">
    <w:abstractNumId w:val="1"/>
  </w:num>
  <w:num w:numId="9" w16cid:durableId="319045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B010F"/>
    <w:rsid w:val="0082169B"/>
    <w:rsid w:val="00AA1D8D"/>
    <w:rsid w:val="00AC596B"/>
    <w:rsid w:val="00B47730"/>
    <w:rsid w:val="00CB0664"/>
    <w:rsid w:val="00E178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5CD842"/>
  <w14:defaultImageDpi w14:val="300"/>
  <w15:docId w15:val="{BEDD7753-BAC1-4AA8-A508-CC4A65D76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3</cp:revision>
  <dcterms:created xsi:type="dcterms:W3CDTF">2013-12-23T23:15:00Z</dcterms:created>
  <dcterms:modified xsi:type="dcterms:W3CDTF">2026-08-13T09:56:00Z</dcterms:modified>
  <cp:category/>
</cp:coreProperties>
</file>