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245BF" w14:textId="77777777" w:rsidR="00BA1599" w:rsidRDefault="00000000">
      <w:pPr>
        <w:spacing w:after="40"/>
      </w:pPr>
      <w:r>
        <w:rPr>
          <w:b/>
          <w:color w:val="1E3A5F"/>
          <w:sz w:val="19"/>
        </w:rPr>
        <w:t>Honors Chemistry — Unit 1: Foundations of Chemistry &amp; the Nature of Science</w:t>
      </w:r>
    </w:p>
    <w:p w14:paraId="6E5A97DC" w14:textId="77777777" w:rsidR="00BA1599" w:rsidRDefault="00000000">
      <w:pPr>
        <w:spacing w:after="40"/>
      </w:pPr>
      <w:r>
        <w:rPr>
          <w:color w:val="444444"/>
          <w:sz w:val="19"/>
        </w:rPr>
        <w:t>SHOULD DO   |   Area 1 · The Scientific Process &amp; What Constitutes Science</w:t>
      </w:r>
    </w:p>
    <w:p w14:paraId="2480CD35" w14:textId="69938905" w:rsidR="00BA1599" w:rsidRDefault="00F12FBC">
      <w:pPr>
        <w:spacing w:after="40"/>
      </w:pPr>
      <w:r>
        <w:rPr>
          <w:b/>
          <w:color w:val="000000"/>
          <w:sz w:val="32"/>
        </w:rPr>
        <w:t xml:space="preserve">Option C: </w:t>
      </w:r>
      <w:r w:rsidR="00000000">
        <w:rPr>
          <w:b/>
          <w:color w:val="000000"/>
          <w:sz w:val="32"/>
        </w:rPr>
        <w:t>Scientific or Not? Claim Sorter</w:t>
      </w:r>
    </w:p>
    <w:p w14:paraId="7C4D2E83" w14:textId="77777777" w:rsidR="00BA1599" w:rsidRDefault="00000000">
      <w:pPr>
        <w:spacing w:after="120"/>
      </w:pPr>
      <w:r>
        <w:rPr>
          <w:b/>
          <w:color w:val="000000"/>
          <w:sz w:val="19"/>
        </w:rPr>
        <w:t>Supports Level 3.0 targets: SC.912.N.1.1 T1, T2 · SC.912.N.1.2 T1, T2 · SC.912.N.1.6 T1</w:t>
      </w:r>
    </w:p>
    <w:p w14:paraId="37FE43A3" w14:textId="77777777" w:rsidR="00BA1599" w:rsidRDefault="00000000">
      <w:pPr>
        <w:spacing w:after="100"/>
      </w:pPr>
      <w:r>
        <w:rPr>
          <w:i/>
          <w:color w:val="444444"/>
          <w:sz w:val="21"/>
        </w:rPr>
        <w:t>Sort each claim into SCIENTIFIC or NOT SCIENTIFIC, using the characteristics of science (empirical, testable, logical reasoning, replicable) as your guide.</w:t>
      </w:r>
    </w:p>
    <w:tbl>
      <w:tblPr>
        <w:tblStyle w:val="TableGrid"/>
        <w:tblW w:w="0" w:type="auto"/>
        <w:tblLook w:val="04A0" w:firstRow="1" w:lastRow="0" w:firstColumn="1" w:lastColumn="0" w:noHBand="0" w:noVBand="1"/>
      </w:tblPr>
      <w:tblGrid>
        <w:gridCol w:w="3480"/>
        <w:gridCol w:w="3480"/>
        <w:gridCol w:w="3480"/>
      </w:tblGrid>
      <w:tr w:rsidR="00BA1599" w14:paraId="22C2FA93" w14:textId="77777777">
        <w:tc>
          <w:tcPr>
            <w:tcW w:w="3480" w:type="dxa"/>
            <w:shd w:val="clear" w:color="auto" w:fill="1E3A5F"/>
          </w:tcPr>
          <w:p w14:paraId="30759B5C" w14:textId="77777777" w:rsidR="00BA1599" w:rsidRDefault="00000000">
            <w:pPr>
              <w:spacing w:before="20" w:after="20"/>
            </w:pPr>
            <w:r>
              <w:rPr>
                <w:b/>
                <w:color w:val="FFFFFF"/>
                <w:sz w:val="18"/>
              </w:rPr>
              <w:t>#</w:t>
            </w:r>
          </w:p>
        </w:tc>
        <w:tc>
          <w:tcPr>
            <w:tcW w:w="3480" w:type="dxa"/>
            <w:shd w:val="clear" w:color="auto" w:fill="1E3A5F"/>
          </w:tcPr>
          <w:p w14:paraId="2AD5D56A" w14:textId="77777777" w:rsidR="00BA1599" w:rsidRDefault="00000000">
            <w:pPr>
              <w:spacing w:before="20" w:after="20"/>
            </w:pPr>
            <w:r>
              <w:rPr>
                <w:b/>
                <w:color w:val="FFFFFF"/>
                <w:sz w:val="18"/>
              </w:rPr>
              <w:t>Claim</w:t>
            </w:r>
          </w:p>
        </w:tc>
        <w:tc>
          <w:tcPr>
            <w:tcW w:w="3480" w:type="dxa"/>
            <w:shd w:val="clear" w:color="auto" w:fill="1E3A5F"/>
          </w:tcPr>
          <w:p w14:paraId="686917CD" w14:textId="77777777" w:rsidR="00BA1599" w:rsidRDefault="00000000">
            <w:pPr>
              <w:spacing w:before="20" w:after="20"/>
            </w:pPr>
            <w:r>
              <w:rPr>
                <w:b/>
                <w:color w:val="FFFFFF"/>
                <w:sz w:val="18"/>
              </w:rPr>
              <w:t>Sci / Not</w:t>
            </w:r>
          </w:p>
        </w:tc>
      </w:tr>
      <w:tr w:rsidR="00BA1599" w14:paraId="56282552" w14:textId="77777777">
        <w:tc>
          <w:tcPr>
            <w:tcW w:w="3480" w:type="dxa"/>
          </w:tcPr>
          <w:p w14:paraId="2D13B0D8" w14:textId="77777777" w:rsidR="00BA1599" w:rsidRDefault="00000000">
            <w:pPr>
              <w:spacing w:before="20" w:after="20"/>
            </w:pPr>
            <w:r>
              <w:rPr>
                <w:color w:val="000000"/>
                <w:sz w:val="18"/>
              </w:rPr>
              <w:t>1</w:t>
            </w:r>
          </w:p>
        </w:tc>
        <w:tc>
          <w:tcPr>
            <w:tcW w:w="3480" w:type="dxa"/>
          </w:tcPr>
          <w:p w14:paraId="67742755" w14:textId="77777777" w:rsidR="00BA1599" w:rsidRDefault="00000000">
            <w:pPr>
              <w:spacing w:before="20" w:after="20"/>
            </w:pPr>
            <w:r>
              <w:rPr>
                <w:color w:val="000000"/>
                <w:sz w:val="18"/>
              </w:rPr>
              <w:t>Water boils at 100 °C at sea level (measured with a thermometer).</w:t>
            </w:r>
          </w:p>
        </w:tc>
        <w:tc>
          <w:tcPr>
            <w:tcW w:w="3480" w:type="dxa"/>
          </w:tcPr>
          <w:p w14:paraId="6E15D20D" w14:textId="77777777" w:rsidR="00BA1599" w:rsidRDefault="00BA1599">
            <w:pPr>
              <w:spacing w:before="20" w:after="20"/>
            </w:pPr>
          </w:p>
        </w:tc>
      </w:tr>
      <w:tr w:rsidR="00BA1599" w14:paraId="4BE865F4" w14:textId="77777777">
        <w:tc>
          <w:tcPr>
            <w:tcW w:w="3480" w:type="dxa"/>
          </w:tcPr>
          <w:p w14:paraId="5D2CAA81" w14:textId="77777777" w:rsidR="00BA1599" w:rsidRDefault="00000000">
            <w:pPr>
              <w:spacing w:before="20" w:after="20"/>
            </w:pPr>
            <w:r>
              <w:rPr>
                <w:color w:val="000000"/>
                <w:sz w:val="18"/>
              </w:rPr>
              <w:t>2</w:t>
            </w:r>
          </w:p>
        </w:tc>
        <w:tc>
          <w:tcPr>
            <w:tcW w:w="3480" w:type="dxa"/>
          </w:tcPr>
          <w:p w14:paraId="15961066" w14:textId="77777777" w:rsidR="00BA1599" w:rsidRDefault="00000000">
            <w:pPr>
              <w:spacing w:before="20" w:after="20"/>
            </w:pPr>
            <w:r>
              <w:rPr>
                <w:color w:val="000000"/>
                <w:sz w:val="18"/>
              </w:rPr>
              <w:t>The color of your aura determines your mood.</w:t>
            </w:r>
          </w:p>
        </w:tc>
        <w:tc>
          <w:tcPr>
            <w:tcW w:w="3480" w:type="dxa"/>
          </w:tcPr>
          <w:p w14:paraId="38FFE45C" w14:textId="77777777" w:rsidR="00BA1599" w:rsidRDefault="00BA1599">
            <w:pPr>
              <w:spacing w:before="20" w:after="20"/>
            </w:pPr>
          </w:p>
        </w:tc>
      </w:tr>
      <w:tr w:rsidR="00BA1599" w14:paraId="77D74B28" w14:textId="77777777">
        <w:tc>
          <w:tcPr>
            <w:tcW w:w="3480" w:type="dxa"/>
          </w:tcPr>
          <w:p w14:paraId="2D9C14E3" w14:textId="77777777" w:rsidR="00BA1599" w:rsidRDefault="00000000">
            <w:pPr>
              <w:spacing w:before="20" w:after="20"/>
            </w:pPr>
            <w:r>
              <w:rPr>
                <w:color w:val="000000"/>
                <w:sz w:val="18"/>
              </w:rPr>
              <w:t>3</w:t>
            </w:r>
          </w:p>
        </w:tc>
        <w:tc>
          <w:tcPr>
            <w:tcW w:w="3480" w:type="dxa"/>
          </w:tcPr>
          <w:p w14:paraId="57DA1ABC" w14:textId="77777777" w:rsidR="00BA1599" w:rsidRDefault="00000000">
            <w:pPr>
              <w:spacing w:before="20" w:after="20"/>
            </w:pPr>
            <w:r>
              <w:rPr>
                <w:color w:val="000000"/>
                <w:sz w:val="18"/>
              </w:rPr>
              <w:t>Salt dissolves faster in hot water (timed trials).</w:t>
            </w:r>
          </w:p>
        </w:tc>
        <w:tc>
          <w:tcPr>
            <w:tcW w:w="3480" w:type="dxa"/>
          </w:tcPr>
          <w:p w14:paraId="65408911" w14:textId="77777777" w:rsidR="00BA1599" w:rsidRDefault="00BA1599">
            <w:pPr>
              <w:spacing w:before="20" w:after="20"/>
            </w:pPr>
          </w:p>
        </w:tc>
      </w:tr>
      <w:tr w:rsidR="00BA1599" w14:paraId="559C5C27" w14:textId="77777777">
        <w:tc>
          <w:tcPr>
            <w:tcW w:w="3480" w:type="dxa"/>
          </w:tcPr>
          <w:p w14:paraId="196B32A6" w14:textId="77777777" w:rsidR="00BA1599" w:rsidRDefault="00000000">
            <w:pPr>
              <w:spacing w:before="20" w:after="20"/>
            </w:pPr>
            <w:r>
              <w:rPr>
                <w:color w:val="000000"/>
                <w:sz w:val="18"/>
              </w:rPr>
              <w:t>4</w:t>
            </w:r>
          </w:p>
        </w:tc>
        <w:tc>
          <w:tcPr>
            <w:tcW w:w="3480" w:type="dxa"/>
          </w:tcPr>
          <w:p w14:paraId="4082BA2F" w14:textId="77777777" w:rsidR="00BA1599" w:rsidRDefault="00000000">
            <w:pPr>
              <w:spacing w:before="20" w:after="20"/>
            </w:pPr>
            <w:r>
              <w:rPr>
                <w:color w:val="000000"/>
                <w:sz w:val="18"/>
              </w:rPr>
              <w:t>Vinegar and baking soda produce a gas (glowing splint test).</w:t>
            </w:r>
          </w:p>
        </w:tc>
        <w:tc>
          <w:tcPr>
            <w:tcW w:w="3480" w:type="dxa"/>
          </w:tcPr>
          <w:p w14:paraId="722D7988" w14:textId="77777777" w:rsidR="00BA1599" w:rsidRDefault="00BA1599">
            <w:pPr>
              <w:spacing w:before="20" w:after="20"/>
            </w:pPr>
          </w:p>
        </w:tc>
      </w:tr>
      <w:tr w:rsidR="00BA1599" w14:paraId="1B1A5991" w14:textId="77777777">
        <w:tc>
          <w:tcPr>
            <w:tcW w:w="3480" w:type="dxa"/>
          </w:tcPr>
          <w:p w14:paraId="6A8826D9" w14:textId="77777777" w:rsidR="00BA1599" w:rsidRDefault="00000000">
            <w:pPr>
              <w:spacing w:before="20" w:after="20"/>
            </w:pPr>
            <w:r>
              <w:rPr>
                <w:color w:val="000000"/>
                <w:sz w:val="18"/>
              </w:rPr>
              <w:t>5</w:t>
            </w:r>
          </w:p>
        </w:tc>
        <w:tc>
          <w:tcPr>
            <w:tcW w:w="3480" w:type="dxa"/>
          </w:tcPr>
          <w:p w14:paraId="04473524" w14:textId="77777777" w:rsidR="00BA1599" w:rsidRDefault="00000000">
            <w:pPr>
              <w:spacing w:before="20" w:after="20"/>
            </w:pPr>
            <w:r>
              <w:rPr>
                <w:color w:val="000000"/>
                <w:sz w:val="18"/>
              </w:rPr>
              <w:t>This gemstone protects you from bad luck.</w:t>
            </w:r>
          </w:p>
        </w:tc>
        <w:tc>
          <w:tcPr>
            <w:tcW w:w="3480" w:type="dxa"/>
          </w:tcPr>
          <w:p w14:paraId="3ACE658B" w14:textId="77777777" w:rsidR="00BA1599" w:rsidRDefault="00BA1599">
            <w:pPr>
              <w:spacing w:before="20" w:after="20"/>
            </w:pPr>
          </w:p>
        </w:tc>
      </w:tr>
      <w:tr w:rsidR="00BA1599" w14:paraId="0496F680" w14:textId="77777777">
        <w:tc>
          <w:tcPr>
            <w:tcW w:w="3480" w:type="dxa"/>
          </w:tcPr>
          <w:p w14:paraId="5CEAE1DF" w14:textId="77777777" w:rsidR="00BA1599" w:rsidRDefault="00000000">
            <w:pPr>
              <w:spacing w:before="20" w:after="20"/>
            </w:pPr>
            <w:r>
              <w:rPr>
                <w:color w:val="000000"/>
                <w:sz w:val="18"/>
              </w:rPr>
              <w:t>6</w:t>
            </w:r>
          </w:p>
        </w:tc>
        <w:tc>
          <w:tcPr>
            <w:tcW w:w="3480" w:type="dxa"/>
          </w:tcPr>
          <w:p w14:paraId="39E80BD1" w14:textId="77777777" w:rsidR="00BA1599" w:rsidRDefault="00000000">
            <w:pPr>
              <w:spacing w:before="20" w:after="20"/>
            </w:pPr>
            <w:r>
              <w:rPr>
                <w:color w:val="000000"/>
                <w:sz w:val="18"/>
              </w:rPr>
              <w:t>Heavier objects fall faster — tested and measured.</w:t>
            </w:r>
          </w:p>
        </w:tc>
        <w:tc>
          <w:tcPr>
            <w:tcW w:w="3480" w:type="dxa"/>
          </w:tcPr>
          <w:p w14:paraId="161A28AB" w14:textId="77777777" w:rsidR="00BA1599" w:rsidRDefault="00BA1599">
            <w:pPr>
              <w:spacing w:before="20" w:after="20"/>
            </w:pPr>
          </w:p>
        </w:tc>
      </w:tr>
      <w:tr w:rsidR="00BA1599" w14:paraId="75062B13" w14:textId="77777777">
        <w:tc>
          <w:tcPr>
            <w:tcW w:w="3480" w:type="dxa"/>
          </w:tcPr>
          <w:p w14:paraId="2E7B3FD4" w14:textId="77777777" w:rsidR="00BA1599" w:rsidRDefault="00000000">
            <w:pPr>
              <w:spacing w:before="20" w:after="20"/>
            </w:pPr>
            <w:r>
              <w:rPr>
                <w:color w:val="000000"/>
                <w:sz w:val="18"/>
              </w:rPr>
              <w:t>7</w:t>
            </w:r>
          </w:p>
        </w:tc>
        <w:tc>
          <w:tcPr>
            <w:tcW w:w="3480" w:type="dxa"/>
          </w:tcPr>
          <w:p w14:paraId="494C6BC0" w14:textId="77777777" w:rsidR="00BA1599" w:rsidRDefault="00000000">
            <w:pPr>
              <w:spacing w:before="20" w:after="20"/>
            </w:pPr>
            <w:r>
              <w:rPr>
                <w:color w:val="000000"/>
                <w:sz w:val="18"/>
              </w:rPr>
              <w:t>The best flavor of ice cream is chocolate.</w:t>
            </w:r>
          </w:p>
        </w:tc>
        <w:tc>
          <w:tcPr>
            <w:tcW w:w="3480" w:type="dxa"/>
          </w:tcPr>
          <w:p w14:paraId="13CE8662" w14:textId="77777777" w:rsidR="00BA1599" w:rsidRDefault="00BA1599">
            <w:pPr>
              <w:spacing w:before="20" w:after="20"/>
            </w:pPr>
          </w:p>
        </w:tc>
      </w:tr>
      <w:tr w:rsidR="00BA1599" w14:paraId="11F1A2F6" w14:textId="77777777">
        <w:tc>
          <w:tcPr>
            <w:tcW w:w="3480" w:type="dxa"/>
          </w:tcPr>
          <w:p w14:paraId="08AF7111" w14:textId="77777777" w:rsidR="00BA1599" w:rsidRDefault="00000000">
            <w:pPr>
              <w:spacing w:before="20" w:after="20"/>
            </w:pPr>
            <w:r>
              <w:rPr>
                <w:color w:val="000000"/>
                <w:sz w:val="18"/>
              </w:rPr>
              <w:t>8</w:t>
            </w:r>
          </w:p>
        </w:tc>
        <w:tc>
          <w:tcPr>
            <w:tcW w:w="3480" w:type="dxa"/>
          </w:tcPr>
          <w:p w14:paraId="4D9141B6" w14:textId="77777777" w:rsidR="00BA1599" w:rsidRDefault="00000000">
            <w:pPr>
              <w:spacing w:before="20" w:after="20"/>
            </w:pPr>
            <w:r>
              <w:rPr>
                <w:color w:val="000000"/>
                <w:sz w:val="18"/>
              </w:rPr>
              <w:t>Copper conducts electricity (measured with a circuit).</w:t>
            </w:r>
          </w:p>
        </w:tc>
        <w:tc>
          <w:tcPr>
            <w:tcW w:w="3480" w:type="dxa"/>
          </w:tcPr>
          <w:p w14:paraId="5892C738" w14:textId="77777777" w:rsidR="00BA1599" w:rsidRDefault="00BA1599">
            <w:pPr>
              <w:spacing w:before="20" w:after="20"/>
            </w:pPr>
          </w:p>
        </w:tc>
      </w:tr>
      <w:tr w:rsidR="00BA1599" w14:paraId="023B7DE1" w14:textId="77777777">
        <w:tc>
          <w:tcPr>
            <w:tcW w:w="3480" w:type="dxa"/>
          </w:tcPr>
          <w:p w14:paraId="7E057541" w14:textId="77777777" w:rsidR="00BA1599" w:rsidRDefault="00000000">
            <w:pPr>
              <w:spacing w:before="20" w:after="20"/>
            </w:pPr>
            <w:r>
              <w:rPr>
                <w:color w:val="000000"/>
                <w:sz w:val="18"/>
              </w:rPr>
              <w:t>9</w:t>
            </w:r>
          </w:p>
        </w:tc>
        <w:tc>
          <w:tcPr>
            <w:tcW w:w="3480" w:type="dxa"/>
          </w:tcPr>
          <w:p w14:paraId="3270402A" w14:textId="77777777" w:rsidR="00BA1599" w:rsidRDefault="00000000">
            <w:pPr>
              <w:spacing w:before="20" w:after="20"/>
            </w:pPr>
            <w:r>
              <w:rPr>
                <w:color w:val="000000"/>
                <w:sz w:val="18"/>
              </w:rPr>
              <w:t>Yawning is contagious (survey of 50 students).</w:t>
            </w:r>
          </w:p>
        </w:tc>
        <w:tc>
          <w:tcPr>
            <w:tcW w:w="3480" w:type="dxa"/>
          </w:tcPr>
          <w:p w14:paraId="175A6759" w14:textId="77777777" w:rsidR="00BA1599" w:rsidRDefault="00BA1599">
            <w:pPr>
              <w:spacing w:before="20" w:after="20"/>
            </w:pPr>
          </w:p>
        </w:tc>
      </w:tr>
      <w:tr w:rsidR="00BA1599" w14:paraId="6DB638A3" w14:textId="77777777">
        <w:tc>
          <w:tcPr>
            <w:tcW w:w="3480" w:type="dxa"/>
          </w:tcPr>
          <w:p w14:paraId="3F58CB39" w14:textId="77777777" w:rsidR="00BA1599" w:rsidRDefault="00000000">
            <w:pPr>
              <w:spacing w:before="20" w:after="20"/>
            </w:pPr>
            <w:r>
              <w:rPr>
                <w:color w:val="000000"/>
                <w:sz w:val="18"/>
              </w:rPr>
              <w:t>10</w:t>
            </w:r>
          </w:p>
        </w:tc>
        <w:tc>
          <w:tcPr>
            <w:tcW w:w="3480" w:type="dxa"/>
          </w:tcPr>
          <w:p w14:paraId="4C79232C" w14:textId="77777777" w:rsidR="00BA1599" w:rsidRDefault="00000000">
            <w:pPr>
              <w:spacing w:before="20" w:after="20"/>
            </w:pPr>
            <w:r>
              <w:rPr>
                <w:color w:val="000000"/>
                <w:sz w:val="18"/>
              </w:rPr>
              <w:t>Palm reading predicts your future.</w:t>
            </w:r>
          </w:p>
        </w:tc>
        <w:tc>
          <w:tcPr>
            <w:tcW w:w="3480" w:type="dxa"/>
          </w:tcPr>
          <w:p w14:paraId="5E473B2E" w14:textId="77777777" w:rsidR="00BA1599" w:rsidRDefault="00BA1599">
            <w:pPr>
              <w:spacing w:before="20" w:after="20"/>
            </w:pPr>
          </w:p>
        </w:tc>
      </w:tr>
    </w:tbl>
    <w:p w14:paraId="02A7B8C2" w14:textId="77777777" w:rsidR="00BA1599" w:rsidRDefault="00000000">
      <w:pPr>
        <w:spacing w:before="200" w:after="80"/>
      </w:pPr>
      <w:r>
        <w:rPr>
          <w:b/>
          <w:color w:val="1E3A5F"/>
          <w:sz w:val="26"/>
        </w:rPr>
        <w:t>Explain Your Rule</w:t>
      </w:r>
    </w:p>
    <w:p w14:paraId="7767A18C" w14:textId="77777777" w:rsidR="00BA1599" w:rsidRDefault="00000000">
      <w:pPr>
        <w:spacing w:after="80"/>
      </w:pPr>
      <w:r>
        <w:rPr>
          <w:color w:val="000000"/>
          <w:sz w:val="21"/>
        </w:rPr>
        <w:t>In 2–3 sentences, state the rule you used to sort. What makes a claim scientific?</w:t>
      </w:r>
    </w:p>
    <w:p w14:paraId="5DAD651B" w14:textId="77777777" w:rsidR="00BA1599" w:rsidRDefault="00BA1599">
      <w:pPr>
        <w:spacing w:after="160"/>
      </w:pPr>
    </w:p>
    <w:p w14:paraId="600CA748" w14:textId="77777777" w:rsidR="00BA1599" w:rsidRDefault="00BA1599">
      <w:pPr>
        <w:spacing w:after="160"/>
      </w:pPr>
    </w:p>
    <w:p w14:paraId="607A5344" w14:textId="77777777" w:rsidR="00BA1599" w:rsidRDefault="00BA1599">
      <w:pPr>
        <w:spacing w:after="160"/>
      </w:pPr>
    </w:p>
    <w:p w14:paraId="4FD936F0" w14:textId="77777777" w:rsidR="00BA1599" w:rsidRDefault="00BA1599">
      <w:pPr>
        <w:spacing w:after="40"/>
      </w:pPr>
    </w:p>
    <w:p w14:paraId="0034B1C1" w14:textId="77777777" w:rsidR="00F12FBC" w:rsidRDefault="00F12FBC">
      <w:pPr>
        <w:spacing w:after="120"/>
        <w:rPr>
          <w:color w:val="000000"/>
          <w:sz w:val="19"/>
        </w:rPr>
      </w:pPr>
    </w:p>
    <w:p w14:paraId="43F9C4C6" w14:textId="77777777" w:rsidR="00F12FBC" w:rsidRDefault="00F12FBC">
      <w:pPr>
        <w:spacing w:after="120"/>
        <w:rPr>
          <w:color w:val="000000"/>
          <w:sz w:val="19"/>
        </w:rPr>
      </w:pPr>
    </w:p>
    <w:p w14:paraId="493D585D" w14:textId="77777777" w:rsidR="00F12FBC" w:rsidRDefault="00F12FBC">
      <w:pPr>
        <w:spacing w:after="120"/>
        <w:rPr>
          <w:color w:val="000000"/>
          <w:sz w:val="19"/>
        </w:rPr>
      </w:pPr>
    </w:p>
    <w:p w14:paraId="61EBDC61" w14:textId="77777777" w:rsidR="00F12FBC" w:rsidRDefault="00F12FBC">
      <w:pPr>
        <w:spacing w:after="120"/>
        <w:rPr>
          <w:color w:val="000000"/>
          <w:sz w:val="19"/>
        </w:rPr>
      </w:pPr>
    </w:p>
    <w:p w14:paraId="30331731" w14:textId="77777777" w:rsidR="00F12FBC" w:rsidRDefault="00F12FBC">
      <w:pPr>
        <w:spacing w:after="120"/>
        <w:rPr>
          <w:color w:val="000000"/>
          <w:sz w:val="19"/>
        </w:rPr>
      </w:pPr>
    </w:p>
    <w:p w14:paraId="28D0CD26" w14:textId="77777777" w:rsidR="00F12FBC" w:rsidRDefault="00F12FBC">
      <w:pPr>
        <w:spacing w:after="120"/>
        <w:rPr>
          <w:color w:val="000000"/>
          <w:sz w:val="19"/>
        </w:rPr>
      </w:pPr>
    </w:p>
    <w:p w14:paraId="57104826" w14:textId="77777777" w:rsidR="00F12FBC" w:rsidRDefault="00F12FBC">
      <w:pPr>
        <w:spacing w:after="120"/>
        <w:rPr>
          <w:color w:val="000000"/>
          <w:sz w:val="19"/>
        </w:rPr>
      </w:pPr>
    </w:p>
    <w:p w14:paraId="4AE78D71" w14:textId="77777777" w:rsidR="00F12FBC" w:rsidRDefault="00F12FBC">
      <w:pPr>
        <w:spacing w:after="120"/>
        <w:rPr>
          <w:color w:val="000000"/>
          <w:sz w:val="19"/>
        </w:rPr>
      </w:pPr>
    </w:p>
    <w:p w14:paraId="54D12DEF" w14:textId="77777777" w:rsidR="00F12FBC" w:rsidRDefault="00F12FBC">
      <w:pPr>
        <w:spacing w:after="120"/>
        <w:rPr>
          <w:color w:val="000000"/>
          <w:sz w:val="19"/>
        </w:rPr>
      </w:pPr>
    </w:p>
    <w:p w14:paraId="4E4BE504" w14:textId="77777777" w:rsidR="00F12FBC" w:rsidRDefault="00F12FBC">
      <w:pPr>
        <w:spacing w:after="120"/>
        <w:rPr>
          <w:color w:val="000000"/>
          <w:sz w:val="19"/>
        </w:rPr>
      </w:pPr>
    </w:p>
    <w:p w14:paraId="4B83999B" w14:textId="77777777" w:rsidR="00F12FBC" w:rsidRDefault="00F12FBC">
      <w:pPr>
        <w:spacing w:after="120"/>
        <w:rPr>
          <w:color w:val="000000"/>
          <w:sz w:val="19"/>
        </w:rPr>
      </w:pPr>
    </w:p>
    <w:p w14:paraId="6CE397A9" w14:textId="77777777" w:rsidR="00F12FBC" w:rsidRDefault="00F12FBC">
      <w:pPr>
        <w:spacing w:after="120"/>
        <w:rPr>
          <w:color w:val="000000"/>
          <w:sz w:val="19"/>
        </w:rPr>
      </w:pPr>
    </w:p>
    <w:p w14:paraId="5B2759EA" w14:textId="12A8B2E4" w:rsidR="00BA1599" w:rsidRDefault="00000000">
      <w:pPr>
        <w:spacing w:after="120"/>
      </w:pPr>
      <w:r>
        <w:rPr>
          <w:b/>
          <w:color w:val="1E3A5F"/>
          <w:sz w:val="28"/>
        </w:rPr>
        <w:lastRenderedPageBreak/>
        <w:t>TEACHER KEY — Scientific or Not? Claim Sorter</w:t>
      </w:r>
    </w:p>
    <w:p w14:paraId="0FB140C0" w14:textId="77777777" w:rsidR="00BA1599" w:rsidRDefault="00000000">
      <w:pPr>
        <w:spacing w:before="200" w:after="80"/>
      </w:pPr>
      <w:r>
        <w:rPr>
          <w:b/>
          <w:color w:val="1E3A5F"/>
          <w:sz w:val="26"/>
        </w:rPr>
        <w:t>Sort Key</w:t>
      </w:r>
    </w:p>
    <w:p w14:paraId="1E0DB7F4" w14:textId="77777777" w:rsidR="00BA1599" w:rsidRDefault="00000000">
      <w:pPr>
        <w:spacing w:after="80"/>
      </w:pPr>
      <w:r>
        <w:rPr>
          <w:color w:val="000000"/>
          <w:sz w:val="21"/>
        </w:rPr>
        <w:t>SCIENTIFIC: 1, 3, 4, 6, 8, 9</w:t>
      </w:r>
    </w:p>
    <w:p w14:paraId="0F56D9F2" w14:textId="77777777" w:rsidR="00BA1599" w:rsidRDefault="00000000">
      <w:pPr>
        <w:spacing w:after="80"/>
      </w:pPr>
      <w:r>
        <w:rPr>
          <w:color w:val="000000"/>
          <w:sz w:val="21"/>
        </w:rPr>
        <w:t>NOT SCIENTIFIC: 2, 5, 7, 10</w:t>
      </w:r>
    </w:p>
    <w:p w14:paraId="11F3C546" w14:textId="77777777" w:rsidR="00BA1599" w:rsidRDefault="00000000">
      <w:pPr>
        <w:spacing w:before="200" w:after="80"/>
      </w:pPr>
      <w:r>
        <w:rPr>
          <w:b/>
          <w:color w:val="1E3A5F"/>
          <w:sz w:val="26"/>
        </w:rPr>
        <w:t>Rule (model)</w:t>
      </w:r>
    </w:p>
    <w:p w14:paraId="4FE3D649" w14:textId="77777777" w:rsidR="00BA1599" w:rsidRDefault="00000000">
      <w:pPr>
        <w:spacing w:after="80"/>
      </w:pPr>
      <w:r>
        <w:rPr>
          <w:color w:val="000000"/>
          <w:sz w:val="21"/>
        </w:rPr>
        <w:t>"A claim is scientific when it is empirical (measurable), testable, uses logical reasoning, and is replicable. Claims about luck, auras, palms, and taste preferences cannot be tested or measured, so they are not scientific."</w:t>
      </w:r>
    </w:p>
    <w:p w14:paraId="72A08FC6" w14:textId="77777777" w:rsidR="00BA1599" w:rsidRDefault="00000000">
      <w:pPr>
        <w:spacing w:after="80"/>
      </w:pPr>
      <w:r>
        <w:rPr>
          <w:color w:val="000000"/>
          <w:sz w:val="21"/>
        </w:rPr>
        <w:t>Scoring: 4 pts each (40) + rule explanation (60 scaled).</w:t>
      </w:r>
    </w:p>
    <w:sectPr w:rsidR="00BA1599"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5685936">
    <w:abstractNumId w:val="8"/>
  </w:num>
  <w:num w:numId="2" w16cid:durableId="142478129">
    <w:abstractNumId w:val="6"/>
  </w:num>
  <w:num w:numId="3" w16cid:durableId="1196386223">
    <w:abstractNumId w:val="5"/>
  </w:num>
  <w:num w:numId="4" w16cid:durableId="1980187939">
    <w:abstractNumId w:val="4"/>
  </w:num>
  <w:num w:numId="5" w16cid:durableId="967591385">
    <w:abstractNumId w:val="7"/>
  </w:num>
  <w:num w:numId="6" w16cid:durableId="1937513112">
    <w:abstractNumId w:val="3"/>
  </w:num>
  <w:num w:numId="7" w16cid:durableId="1900624831">
    <w:abstractNumId w:val="2"/>
  </w:num>
  <w:num w:numId="8" w16cid:durableId="1079060658">
    <w:abstractNumId w:val="1"/>
  </w:num>
  <w:num w:numId="9" w16cid:durableId="1892501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BA1599"/>
    <w:rsid w:val="00CB0664"/>
    <w:rsid w:val="00E17857"/>
    <w:rsid w:val="00F12F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3A593B"/>
  <w14:defaultImageDpi w14:val="300"/>
  <w15:docId w15:val="{BEDD7753-BAC1-4AA8-A508-CC4A65D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226</Words>
  <Characters>1290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2</cp:revision>
  <dcterms:created xsi:type="dcterms:W3CDTF">2013-12-23T23:15:00Z</dcterms:created>
  <dcterms:modified xsi:type="dcterms:W3CDTF">2026-08-13T09:56:00Z</dcterms:modified>
  <cp:category/>
</cp:coreProperties>
</file>