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sz w:val="22"/>
        </w:rPr>
        <w:t>Honors Chemistry — Choice Board Assignment — ASPIRE (Level 4.0)</w:t>
      </w:r>
    </w:p>
    <w:p>
      <w:pPr>
        <w:spacing w:after="40"/>
      </w:pPr>
      <w:r>
        <w:rPr>
          <w:b/>
          <w:i w:val="0"/>
          <w:sz w:val="22"/>
        </w:rPr>
        <w:t>ASPIRE Area 1 - Option A  —  Don't Trust the Data: Fact-Checker Review</w:t>
      </w:r>
    </w:p>
    <w:p>
      <w:pPr>
        <w:spacing w:after="80"/>
      </w:pPr>
      <w:r>
        <w:rPr>
          <w:b w:val="0"/>
          <w:i/>
          <w:sz w:val="19"/>
        </w:rPr>
        <w:t>Unit 3: Measurement, Metric Conversions &amp; Significant Figures   |   Standard SC.912.N.1.1 — Measurement &amp; Significant Figures</w:t>
      </w:r>
    </w:p>
    <w:p>
      <w:pPr>
        <w:spacing w:after="80"/>
      </w:pPr>
      <w:r>
        <w:rPr>
          <w:b/>
          <w:i w:val="0"/>
          <w:sz w:val="28"/>
        </w:rPr>
        <w:t>Don't Trust the Data: Fact-Checker Review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10"/>
        <w:gridCol w:w="2610"/>
        <w:gridCol w:w="2610"/>
        <w:gridCol w:w="2610"/>
      </w:tblGrid>
      <w:tr>
        <w:tc>
          <w:tcPr>
            <w:tcW w:type="dxa" w:w="2610"/>
            <w:shd w:val="clear" w:color="auto" w:fill="D9D9D9"/>
          </w:tcPr>
          <w:p>
            <w:r>
              <w:t>Name:</w:t>
            </w:r>
          </w:p>
        </w:tc>
        <w:tc>
          <w:tcPr>
            <w:tcW w:type="dxa" w:w="2610"/>
            <w:shd w:val="clear" w:color="auto" w:fill="D9D9D9"/>
          </w:tcPr>
          <w:p>
            <w:r>
              <w:t>Date:</w:t>
            </w:r>
          </w:p>
        </w:tc>
        <w:tc>
          <w:tcPr>
            <w:tcW w:type="dxa" w:w="2610"/>
            <w:shd w:val="clear" w:color="auto" w:fill="D9D9D9"/>
          </w:tcPr>
          <w:p>
            <w:r>
              <w:t>Period:</w:t>
            </w:r>
          </w:p>
        </w:tc>
        <w:tc>
          <w:tcPr>
            <w:tcW w:type="dxa" w:w="2610"/>
            <w:shd w:val="clear" w:color="auto" w:fill="D9D9D9"/>
          </w:tcPr>
          <w:p>
            <w:r>
              <w:t>Tier:</w:t>
            </w:r>
          </w:p>
        </w:tc>
      </w:tr>
      <w:tr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>
              <w:t>ASPIRE TO DO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  <w:sz w:val="23"/>
        </w:rPr>
        <w:t>Builds on Level 3.0 targets</w:t>
      </w:r>
    </w:p>
    <w:p>
      <w:pPr>
        <w:spacing w:after="120"/>
      </w:pPr>
      <w:r>
        <w:rPr>
          <w:b w:val="0"/>
          <w:i w:val="0"/>
          <w:sz w:val="22"/>
        </w:rPr>
        <w:t>SC.912.N.1.1 T1, T2 — significant figures and instrument precision taken to the level of judging whether a public claim is honestly reported.</w:t>
      </w:r>
    </w:p>
    <w:p>
      <w:pPr>
        <w:spacing w:after="40"/>
      </w:pPr>
      <w:r>
        <w:rPr>
          <w:b/>
          <w:i w:val="0"/>
          <w:sz w:val="23"/>
        </w:rPr>
        <w:t>The mission</w:t>
      </w:r>
    </w:p>
    <w:p>
      <w:pPr>
        <w:spacing w:after="120"/>
      </w:pPr>
      <w:r>
        <w:rPr>
          <w:b w:val="0"/>
          <w:i w:val="0"/>
          <w:sz w:val="22"/>
        </w:rPr>
        <w:t>You are a fact-checker. A blog posts a “record-breaking” science claim — a measurement reported with too many significant figures for the instrument that made it (for example, a reading of 1234.5678 mL from a graduated cylinder that only reads to 1 mL). Your job: decide whether the claim’s precision is honest, catch the over-reporting, and deliver a verdict the public can understand.</w:t>
      </w:r>
    </w:p>
    <w:p>
      <w:pPr>
        <w:spacing w:after="40"/>
      </w:pPr>
      <w:r>
        <w:rPr>
          <w:b/>
          <w:i w:val="0"/>
          <w:sz w:val="23"/>
        </w:rPr>
        <w:t>What to do</w:t>
      </w:r>
    </w:p>
    <w:p>
      <w:pPr>
        <w:spacing w:after="120"/>
      </w:pPr>
      <w:r>
        <w:rPr>
          <w:b w:val="0"/>
          <w:i w:val="0"/>
          <w:sz w:val="22"/>
        </w:rPr>
        <w:t>1.  Choose (or take) a real over-precise claim: find a news article, product label, or your teacher’s sample that reports a number with more significant figures than the measuring tool could honestly give.</w:t>
        <w:br/>
        <w:t>2.  Identify the instrument (or tool) and its true precision.</w:t>
        <w:br/>
        <w:t>3.  REDRAW the measurement correctly — state how many significant figures are honest and rewrite the number.</w:t>
        <w:br/>
        <w:t>4.  Explain why the over-precision misleads a reader (it implies a precision that does not exist).</w:t>
        <w:br/>
        <w:t>5.  Deliver your fact-check as a short report or recorded verdict.</w:t>
      </w:r>
    </w:p>
    <w:p>
      <w:pPr>
        <w:spacing w:after="40"/>
      </w:pPr>
      <w:r>
        <w:rPr>
          <w:b/>
          <w:i w:val="0"/>
          <w:sz w:val="23"/>
        </w:rPr>
        <w:t>The leap</w:t>
      </w:r>
    </w:p>
    <w:p>
      <w:pPr>
        <w:spacing w:after="120"/>
      </w:pPr>
      <w:r>
        <w:rPr>
          <w:b w:val="0"/>
          <w:i w:val="0"/>
          <w:sz w:val="22"/>
        </w:rPr>
        <w:t>This is a step up from MUST DO: instead of fixing a lab table, you judge a PUBLIC claim, decide what precision is defensible, and communicate the correction in plain language.</w:t>
      </w:r>
    </w:p>
    <w:p>
      <w:pPr>
        <w:spacing w:after="40"/>
      </w:pPr>
      <w:r>
        <w:rPr>
          <w:b/>
          <w:i w:val="0"/>
          <w:sz w:val="23"/>
        </w:rPr>
        <w:t>Turn in</w:t>
      </w:r>
    </w:p>
    <w:p>
      <w:pPr>
        <w:spacing w:after="120"/>
      </w:pPr>
      <w:r>
        <w:rPr>
          <w:b w:val="0"/>
          <w:i w:val="0"/>
          <w:sz w:val="22"/>
        </w:rPr>
        <w:t>Your fact-check report: the original claim, the honest rewrite with its significant-figure count, and your verdict.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20"/>
        <w:gridCol w:w="5220"/>
      </w:tblGrid>
      <w:tr>
        <w:tc>
          <w:tcPr>
            <w:tcW w:type="dxa" w:w="5220"/>
            <w:shd w:val="clear" w:color="auto" w:fill="D9D9D9"/>
          </w:tcPr>
          <w:p>
            <w:r>
              <w:t>Part</w:t>
            </w:r>
          </w:p>
        </w:tc>
        <w:tc>
          <w:tcPr>
            <w:tcW w:type="dxa" w:w="5220"/>
            <w:shd w:val="clear" w:color="auto" w:fill="D9D9D9"/>
          </w:tcPr>
          <w:p>
            <w:r>
              <w:t>What to include</w:t>
            </w:r>
          </w:p>
        </w:tc>
      </w:tr>
      <w:tr>
        <w:tc>
          <w:tcPr>
            <w:tcW w:type="dxa" w:w="5220"/>
          </w:tcPr>
          <w:p>
            <w:r>
              <w:t>The claim</w:t>
            </w:r>
          </w:p>
        </w:tc>
        <w:tc>
          <w:tcPr>
            <w:tcW w:type="dxa" w:w="5220"/>
          </w:tcPr>
          <w:p>
            <w:r>
              <w:t>Quote it exactly and name the instrument that produced it.</w:t>
            </w:r>
          </w:p>
        </w:tc>
      </w:tr>
      <w:tr>
        <w:tc>
          <w:tcPr>
            <w:tcW w:type="dxa" w:w="5220"/>
          </w:tcPr>
          <w:p>
            <w:r>
              <w:t>The check</w:t>
            </w:r>
          </w:p>
        </w:tc>
        <w:tc>
          <w:tcPr>
            <w:tcW w:type="dxa" w:w="5220"/>
          </w:tcPr>
          <w:p>
            <w:r>
              <w:t>State the instrument precision and how many sig figs are honest.</w:t>
            </w:r>
          </w:p>
        </w:tc>
      </w:tr>
      <w:tr>
        <w:tc>
          <w:tcPr>
            <w:tcW w:type="dxa" w:w="5220"/>
          </w:tcPr>
          <w:p>
            <w:r>
              <w:t>The rewrite</w:t>
            </w:r>
          </w:p>
        </w:tc>
        <w:tc>
          <w:tcPr>
            <w:tcW w:type="dxa" w:w="5220"/>
          </w:tcPr>
          <w:p>
            <w:r>
              <w:t>Correct the number; keep only the digits the tool supports.</w:t>
            </w:r>
          </w:p>
        </w:tc>
      </w:tr>
      <w:tr>
        <w:tc>
          <w:tcPr>
            <w:tcW w:type="dxa" w:w="5220"/>
          </w:tcPr>
          <w:p>
            <w:r>
              <w:t>The verdict</w:t>
            </w:r>
          </w:p>
        </w:tc>
        <w:tc>
          <w:tcPr>
            <w:tcW w:type="dxa" w:w="5220"/>
          </w:tcPr>
          <w:p>
            <w:r>
              <w:t>Accurate / over-precise / misleading, with a one-sentence reason.</w:t>
            </w:r>
          </w:p>
        </w:tc>
      </w:tr>
    </w:tbl>
    <w:p>
      <w:pPr>
        <w:spacing w:after="40"/>
      </w:pPr>
    </w:p>
    <w:sectPr w:rsidR="00FC693F" w:rsidRPr="0006063C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