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2112D" w14:textId="77777777" w:rsidR="00E603D7" w:rsidRDefault="00000000">
      <w:pPr>
        <w:spacing w:after="120"/>
      </w:pPr>
      <w:r>
        <w:rPr>
          <w:b/>
          <w:sz w:val="28"/>
        </w:rPr>
        <w:t>Honors Chemistry — Choice Board Assignment</w:t>
      </w:r>
    </w:p>
    <w:p w14:paraId="1559C1F8" w14:textId="60654C2C" w:rsidR="00E603D7" w:rsidRDefault="008651D7">
      <w:pPr>
        <w:spacing w:after="40"/>
      </w:pPr>
      <w:r>
        <w:rPr>
          <w:b/>
          <w:sz w:val="26"/>
        </w:rPr>
        <w:t xml:space="preserve">Area 3 Option B: </w:t>
      </w:r>
      <w:r w:rsidR="00000000">
        <w:rPr>
          <w:b/>
          <w:sz w:val="26"/>
        </w:rPr>
        <w:t>Unveiling Measurement Uncertainty</w:t>
      </w:r>
    </w:p>
    <w:p w14:paraId="2F72F9AC" w14:textId="77777777" w:rsidR="00E603D7" w:rsidRDefault="00000000">
      <w:pPr>
        <w:spacing w:after="120"/>
      </w:pPr>
      <w:r>
        <w:rPr>
          <w:sz w:val="20"/>
        </w:rPr>
        <w:t>Standards SC.912.N.1.1  •  SC.912.N.1.4  •  SC.912.N.1.6  •  Must Do — Option B  •  Covers Level 3.0 Targets: T1, T2</w:t>
      </w:r>
    </w:p>
    <w:tbl>
      <w:tblPr>
        <w:tblStyle w:val="TableGrid"/>
        <w:tblW w:w="0" w:type="auto"/>
        <w:jc w:val="center"/>
        <w:tblLook w:val="04A0" w:firstRow="1" w:lastRow="0" w:firstColumn="1" w:lastColumn="0" w:noHBand="0" w:noVBand="1"/>
      </w:tblPr>
      <w:tblGrid>
        <w:gridCol w:w="2610"/>
        <w:gridCol w:w="2610"/>
        <w:gridCol w:w="2610"/>
        <w:gridCol w:w="2610"/>
      </w:tblGrid>
      <w:tr w:rsidR="00E603D7" w14:paraId="3742034B" w14:textId="77777777">
        <w:trPr>
          <w:jc w:val="center"/>
        </w:trPr>
        <w:tc>
          <w:tcPr>
            <w:tcW w:w="2610" w:type="dxa"/>
            <w:shd w:val="clear" w:color="auto" w:fill="D9D9D9"/>
          </w:tcPr>
          <w:p w14:paraId="68E10643" w14:textId="77777777" w:rsidR="00E603D7" w:rsidRDefault="00000000">
            <w:r>
              <w:t>Name:</w:t>
            </w:r>
          </w:p>
        </w:tc>
        <w:tc>
          <w:tcPr>
            <w:tcW w:w="2610" w:type="dxa"/>
            <w:shd w:val="clear" w:color="auto" w:fill="D9D9D9"/>
          </w:tcPr>
          <w:p w14:paraId="1BBA1CD2" w14:textId="77777777" w:rsidR="00E603D7" w:rsidRDefault="00000000">
            <w:r>
              <w:t>Date:</w:t>
            </w:r>
          </w:p>
        </w:tc>
        <w:tc>
          <w:tcPr>
            <w:tcW w:w="2610" w:type="dxa"/>
            <w:shd w:val="clear" w:color="auto" w:fill="D9D9D9"/>
          </w:tcPr>
          <w:p w14:paraId="4DF06E05" w14:textId="77777777" w:rsidR="00E603D7" w:rsidRDefault="00000000">
            <w:r>
              <w:t>Period:</w:t>
            </w:r>
          </w:p>
        </w:tc>
        <w:tc>
          <w:tcPr>
            <w:tcW w:w="2610" w:type="dxa"/>
            <w:shd w:val="clear" w:color="auto" w:fill="D9D9D9"/>
          </w:tcPr>
          <w:p w14:paraId="1BB98578" w14:textId="77777777" w:rsidR="00E603D7" w:rsidRDefault="00000000">
            <w:r>
              <w:t>Choice Board Tier:</w:t>
            </w:r>
          </w:p>
        </w:tc>
      </w:tr>
      <w:tr w:rsidR="00E603D7" w14:paraId="44EC7ACC" w14:textId="77777777">
        <w:trPr>
          <w:jc w:val="center"/>
        </w:trPr>
        <w:tc>
          <w:tcPr>
            <w:tcW w:w="2610" w:type="dxa"/>
          </w:tcPr>
          <w:p w14:paraId="7A851EA6" w14:textId="77777777" w:rsidR="00E603D7" w:rsidRDefault="00E603D7"/>
        </w:tc>
        <w:tc>
          <w:tcPr>
            <w:tcW w:w="2610" w:type="dxa"/>
          </w:tcPr>
          <w:p w14:paraId="5FF5AE4E" w14:textId="77777777" w:rsidR="00E603D7" w:rsidRDefault="00E603D7"/>
        </w:tc>
        <w:tc>
          <w:tcPr>
            <w:tcW w:w="2610" w:type="dxa"/>
          </w:tcPr>
          <w:p w14:paraId="6F2CC4AB" w14:textId="77777777" w:rsidR="00E603D7" w:rsidRDefault="00E603D7"/>
        </w:tc>
        <w:tc>
          <w:tcPr>
            <w:tcW w:w="2610" w:type="dxa"/>
          </w:tcPr>
          <w:p w14:paraId="2381C843" w14:textId="77777777" w:rsidR="00E603D7" w:rsidRDefault="00000000">
            <w:r>
              <w:t>MUST DO</w:t>
            </w:r>
          </w:p>
        </w:tc>
      </w:tr>
    </w:tbl>
    <w:p w14:paraId="3F2FB063" w14:textId="77777777" w:rsidR="00E603D7" w:rsidRDefault="00E603D7">
      <w:pPr>
        <w:spacing w:after="40"/>
      </w:pPr>
    </w:p>
    <w:p w14:paraId="238E9C5C" w14:textId="77777777" w:rsidR="00E603D7" w:rsidRDefault="00000000">
      <w:pPr>
        <w:spacing w:after="80"/>
      </w:pPr>
      <w:r>
        <w:rPr>
          <w:b/>
          <w:sz w:val="24"/>
        </w:rPr>
        <w:t>The Scenario</w:t>
      </w:r>
    </w:p>
    <w:p w14:paraId="31113975" w14:textId="77777777" w:rsidR="00E603D7" w:rsidRDefault="00000000">
      <w:pPr>
        <w:spacing w:after="120"/>
      </w:pPr>
      <w:r>
        <w:t>You will run the “Unveiling Measurement Uncertainty” simulation (an online HTML simulator, uncertainty_simulator.html, that generates repeated trials). It models the SAME true value of 10.000 g two different ways: Condition 1 adds a constant systematic bias; Condition 2 adds only random scatter. By comparing the generated trials, you will discover the most important rule in error analysis.</w:t>
      </w:r>
    </w:p>
    <w:p w14:paraId="7CD614A4" w14:textId="77777777" w:rsidR="00E603D7" w:rsidRDefault="00000000">
      <w:pPr>
        <w:spacing w:after="80"/>
      </w:pPr>
      <w:r>
        <w:rPr>
          <w:b/>
          <w:sz w:val="24"/>
        </w:rPr>
        <w:t>Part 1 — Run the simulation</w:t>
      </w:r>
    </w:p>
    <w:p w14:paraId="3BE2E14C" w14:textId="77777777" w:rsidR="00E603D7" w:rsidRDefault="00000000">
      <w:pPr>
        <w:spacing w:after="120"/>
      </w:pPr>
      <w:r>
        <w:t>Open the uncertainty simulator (uncertainty_simulator.html) and click “Roll 12 Trials” (or press the spacebar) several times to see new rolls. Record ONE representative roll of 12 trials for each condition in the table below, then write the mean and the spread (std dev) the simulator reports for each.</w:t>
      </w:r>
    </w:p>
    <w:tbl>
      <w:tblPr>
        <w:tblStyle w:val="TableGrid"/>
        <w:tblW w:w="0" w:type="auto"/>
        <w:jc w:val="center"/>
        <w:tblLook w:val="04A0" w:firstRow="1" w:lastRow="0" w:firstColumn="1" w:lastColumn="0" w:noHBand="0" w:noVBand="1"/>
      </w:tblPr>
      <w:tblGrid>
        <w:gridCol w:w="2610"/>
        <w:gridCol w:w="2610"/>
        <w:gridCol w:w="2610"/>
        <w:gridCol w:w="2610"/>
      </w:tblGrid>
      <w:tr w:rsidR="00E603D7" w14:paraId="4EC458F6" w14:textId="77777777">
        <w:trPr>
          <w:jc w:val="center"/>
        </w:trPr>
        <w:tc>
          <w:tcPr>
            <w:tcW w:w="2610" w:type="dxa"/>
            <w:shd w:val="clear" w:color="auto" w:fill="D9D9D9"/>
          </w:tcPr>
          <w:p w14:paraId="09E9F50F" w14:textId="77777777" w:rsidR="00E603D7" w:rsidRDefault="00000000">
            <w:r>
              <w:t>Condition</w:t>
            </w:r>
          </w:p>
        </w:tc>
        <w:tc>
          <w:tcPr>
            <w:tcW w:w="2610" w:type="dxa"/>
            <w:shd w:val="clear" w:color="auto" w:fill="D9D9D9"/>
          </w:tcPr>
          <w:p w14:paraId="6F6AE8C2" w14:textId="77777777" w:rsidR="00E603D7" w:rsidRDefault="00000000">
            <w:r>
              <w:t>Mean of 12 trials (g)</w:t>
            </w:r>
          </w:p>
        </w:tc>
        <w:tc>
          <w:tcPr>
            <w:tcW w:w="2610" w:type="dxa"/>
            <w:shd w:val="clear" w:color="auto" w:fill="D9D9D9"/>
          </w:tcPr>
          <w:p w14:paraId="73705009" w14:textId="77777777" w:rsidR="00E603D7" w:rsidRDefault="00000000">
            <w:r>
              <w:t>Spread (std dev, g)</w:t>
            </w:r>
          </w:p>
        </w:tc>
        <w:tc>
          <w:tcPr>
            <w:tcW w:w="2610" w:type="dxa"/>
            <w:shd w:val="clear" w:color="auto" w:fill="D9D9D9"/>
          </w:tcPr>
          <w:p w14:paraId="36BB6953" w14:textId="77777777" w:rsidR="00E603D7" w:rsidRDefault="00000000">
            <w:r>
              <w:t>Does the mean sit near 10.000?</w:t>
            </w:r>
          </w:p>
        </w:tc>
      </w:tr>
      <w:tr w:rsidR="00E603D7" w14:paraId="53EC67BC" w14:textId="77777777">
        <w:trPr>
          <w:jc w:val="center"/>
        </w:trPr>
        <w:tc>
          <w:tcPr>
            <w:tcW w:w="2610" w:type="dxa"/>
          </w:tcPr>
          <w:p w14:paraId="5D95BDF7" w14:textId="77777777" w:rsidR="00E603D7" w:rsidRDefault="00000000">
            <w:r>
              <w:t>1 — Systematic (constant +0.150 g bias)</w:t>
            </w:r>
          </w:p>
        </w:tc>
        <w:tc>
          <w:tcPr>
            <w:tcW w:w="2610" w:type="dxa"/>
          </w:tcPr>
          <w:p w14:paraId="54A59C73" w14:textId="77777777" w:rsidR="00E603D7" w:rsidRDefault="00E603D7"/>
        </w:tc>
        <w:tc>
          <w:tcPr>
            <w:tcW w:w="2610" w:type="dxa"/>
          </w:tcPr>
          <w:p w14:paraId="706FBAF2" w14:textId="77777777" w:rsidR="00E603D7" w:rsidRDefault="00E603D7"/>
        </w:tc>
        <w:tc>
          <w:tcPr>
            <w:tcW w:w="2610" w:type="dxa"/>
          </w:tcPr>
          <w:p w14:paraId="0963C795" w14:textId="77777777" w:rsidR="00E603D7" w:rsidRDefault="00E603D7"/>
        </w:tc>
      </w:tr>
      <w:tr w:rsidR="00E603D7" w14:paraId="5CCDF61E" w14:textId="77777777">
        <w:trPr>
          <w:jc w:val="center"/>
        </w:trPr>
        <w:tc>
          <w:tcPr>
            <w:tcW w:w="2610" w:type="dxa"/>
          </w:tcPr>
          <w:p w14:paraId="2F547183" w14:textId="77777777" w:rsidR="00E603D7" w:rsidRDefault="00000000">
            <w:r>
              <w:t>2 — Random (scatter only)</w:t>
            </w:r>
          </w:p>
        </w:tc>
        <w:tc>
          <w:tcPr>
            <w:tcW w:w="2610" w:type="dxa"/>
          </w:tcPr>
          <w:p w14:paraId="55937CBD" w14:textId="77777777" w:rsidR="00E603D7" w:rsidRDefault="00E603D7"/>
        </w:tc>
        <w:tc>
          <w:tcPr>
            <w:tcW w:w="2610" w:type="dxa"/>
          </w:tcPr>
          <w:p w14:paraId="162549CF" w14:textId="77777777" w:rsidR="00E603D7" w:rsidRDefault="00E603D7"/>
        </w:tc>
        <w:tc>
          <w:tcPr>
            <w:tcW w:w="2610" w:type="dxa"/>
          </w:tcPr>
          <w:p w14:paraId="2F8D5A4D" w14:textId="77777777" w:rsidR="00E603D7" w:rsidRDefault="00E603D7"/>
        </w:tc>
      </w:tr>
    </w:tbl>
    <w:p w14:paraId="6467B4F0" w14:textId="77777777" w:rsidR="00E603D7" w:rsidRDefault="00E603D7">
      <w:pPr>
        <w:spacing w:after="40"/>
      </w:pPr>
    </w:p>
    <w:p w14:paraId="7995456F" w14:textId="77777777" w:rsidR="00E603D7" w:rsidRDefault="00000000">
      <w:pPr>
        <w:spacing w:after="80"/>
      </w:pPr>
      <w:r>
        <w:rPr>
          <w:b/>
          <w:sz w:val="24"/>
        </w:rPr>
        <w:t>Part 2 — Which is accurate? Which is precise?</w:t>
      </w:r>
    </w:p>
    <w:p w14:paraId="6E95A2E4" w14:textId="77777777" w:rsidR="00E603D7" w:rsidRDefault="00000000">
      <w:pPr>
        <w:spacing w:after="120"/>
      </w:pPr>
      <w:r>
        <w:t>Using your numbers: which condition is PRECISE (tight, reproducible)? Which is ACCURATE (mean near the true 10.000)? Explain each with the data.</w:t>
      </w:r>
    </w:p>
    <w:p w14:paraId="7D96F07F" w14:textId="77777777" w:rsidR="00E603D7" w:rsidRDefault="00000000">
      <w:pPr>
        <w:spacing w:after="80"/>
      </w:pPr>
      <w:r>
        <w:rPr>
          <w:b/>
          <w:sz w:val="24"/>
        </w:rPr>
        <w:t>Part 3 — The averaging rule</w:t>
      </w:r>
    </w:p>
    <w:p w14:paraId="22953917" w14:textId="77777777" w:rsidR="00E603D7" w:rsidRDefault="00000000">
      <w:pPr>
        <w:spacing w:after="120"/>
      </w:pPr>
      <w:r>
        <w:t>Re-run both conditions several times (many rolls). Does the mean of Condition 2 move closer to 10.000 with more trials? Does the mean of Condition 1 ever reach 10.000? Write a clear conclusion: does averaging reduce RANDOM error, SYSTEMATIC error, both, or neither? Support with your observations.</w:t>
      </w:r>
    </w:p>
    <w:p w14:paraId="51BBF20F" w14:textId="77777777" w:rsidR="00E603D7" w:rsidRDefault="00000000">
      <w:pPr>
        <w:spacing w:after="80"/>
      </w:pPr>
      <w:r>
        <w:rPr>
          <w:b/>
          <w:sz w:val="24"/>
        </w:rPr>
        <w:t>Part 4 — Percent error</w:t>
      </w:r>
    </w:p>
    <w:p w14:paraId="324206F6" w14:textId="77777777" w:rsidR="00E603D7" w:rsidRDefault="00000000">
      <w:pPr>
        <w:spacing w:after="120"/>
      </w:pPr>
      <w:r>
        <w:t>Using the mean from one roll of each condition, compute the percent error for each and state which condition is more accurate.</w:t>
      </w:r>
    </w:p>
    <w:p w14:paraId="2A11D938" w14:textId="77777777" w:rsidR="00E603D7" w:rsidRDefault="00000000">
      <w:pPr>
        <w:spacing w:after="120"/>
      </w:pPr>
      <w:r>
        <w:t>Turn in:  your filled table, Parts 2–4 answers, and two scatter-style sketches showing the two conditions’ clusters relative to the true value.</w:t>
      </w:r>
    </w:p>
    <w:sectPr w:rsidR="00E603D7"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6672024">
    <w:abstractNumId w:val="8"/>
  </w:num>
  <w:num w:numId="2" w16cid:durableId="3216994">
    <w:abstractNumId w:val="6"/>
  </w:num>
  <w:num w:numId="3" w16cid:durableId="1738089788">
    <w:abstractNumId w:val="5"/>
  </w:num>
  <w:num w:numId="4" w16cid:durableId="771587644">
    <w:abstractNumId w:val="4"/>
  </w:num>
  <w:num w:numId="5" w16cid:durableId="2079589324">
    <w:abstractNumId w:val="7"/>
  </w:num>
  <w:num w:numId="6" w16cid:durableId="1470901309">
    <w:abstractNumId w:val="3"/>
  </w:num>
  <w:num w:numId="7" w16cid:durableId="1684092707">
    <w:abstractNumId w:val="2"/>
  </w:num>
  <w:num w:numId="8" w16cid:durableId="971328376">
    <w:abstractNumId w:val="1"/>
  </w:num>
  <w:num w:numId="9" w16cid:durableId="1305816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F3A"/>
    <w:rsid w:val="0015074B"/>
    <w:rsid w:val="0029639D"/>
    <w:rsid w:val="00326F90"/>
    <w:rsid w:val="008651D7"/>
    <w:rsid w:val="00AA1D8D"/>
    <w:rsid w:val="00B47730"/>
    <w:rsid w:val="00CB0664"/>
    <w:rsid w:val="00E603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2A0E72"/>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2</cp:revision>
  <dcterms:created xsi:type="dcterms:W3CDTF">2013-12-23T23:15:00Z</dcterms:created>
  <dcterms:modified xsi:type="dcterms:W3CDTF">2026-08-28T13:26:00Z</dcterms:modified>
  <cp:category/>
</cp:coreProperties>
</file>