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sz w:val="22"/>
        </w:rPr>
        <w:t>Honors Chemistry — Choice Board Assignment — SHOULD (Level 2.0)</w:t>
      </w:r>
    </w:p>
    <w:p>
      <w:pPr>
        <w:spacing w:after="40"/>
      </w:pPr>
      <w:r>
        <w:rPr>
          <w:b/>
          <w:i w:val="0"/>
          <w:sz w:val="22"/>
        </w:rPr>
        <w:t>SHOULD Area 1 - Option B  —  Sig-Fig Rules &amp; Tools Match-Up</w:t>
      </w:r>
    </w:p>
    <w:p>
      <w:pPr>
        <w:spacing w:after="80"/>
      </w:pPr>
      <w:r>
        <w:rPr>
          <w:b w:val="0"/>
          <w:i/>
          <w:sz w:val="19"/>
        </w:rPr>
        <w:t>Unit 3: Measurement, Metric Conversions &amp; Significant Figures   |   Standard SC.912.N.1.1 — Measurement &amp; Significant Figures</w:t>
      </w:r>
    </w:p>
    <w:p>
      <w:pPr>
        <w:spacing w:after="80"/>
      </w:pPr>
      <w:r>
        <w:rPr>
          <w:b/>
          <w:i w:val="0"/>
          <w:sz w:val="28"/>
        </w:rPr>
        <w:t>Sig-Fig Rules &amp; Tools Match-Up</w:t>
      </w:r>
    </w:p>
    <w:tbl>
      <w:tblPr>
        <w:tblStyle w:val="TableGrid"/>
        <w:tblW w:type="auto" w:w="0"/>
        <w:jc w:val="center"/>
        <w:tblLook w:firstColumn="1" w:firstRow="1" w:lastColumn="0" w:lastRow="0" w:noHBand="0" w:noVBand="1" w:val="04A0"/>
      </w:tblPr>
      <w:tblGrid>
        <w:gridCol w:w="2610"/>
        <w:gridCol w:w="2610"/>
        <w:gridCol w:w="2610"/>
        <w:gridCol w:w="2610"/>
      </w:tblGrid>
      <w:tr>
        <w:tc>
          <w:tcPr>
            <w:tcW w:type="dxa" w:w="2610"/>
            <w:shd w:val="clear" w:color="auto" w:fill="D9D9D9"/>
          </w:tcPr>
          <w:p>
            <w:r>
              <w:t>Name:</w:t>
            </w:r>
          </w:p>
        </w:tc>
        <w:tc>
          <w:tcPr>
            <w:tcW w:type="dxa" w:w="2610"/>
            <w:shd w:val="clear" w:color="auto" w:fill="D9D9D9"/>
          </w:tcPr>
          <w:p>
            <w:r>
              <w:t>Date:</w:t>
            </w:r>
          </w:p>
        </w:tc>
        <w:tc>
          <w:tcPr>
            <w:tcW w:type="dxa" w:w="2610"/>
            <w:shd w:val="clear" w:color="auto" w:fill="D9D9D9"/>
          </w:tcPr>
          <w:p>
            <w:r>
              <w:t>Period:</w:t>
            </w:r>
          </w:p>
        </w:tc>
        <w:tc>
          <w:tcPr>
            <w:tcW w:type="dxa" w:w="2610"/>
            <w:shd w:val="clear" w:color="auto" w:fill="D9D9D9"/>
          </w:tcPr>
          <w:p>
            <w:r>
              <w:t>Tier:</w:t>
            </w:r>
          </w:p>
        </w:tc>
      </w:tr>
      <w:tr>
        <w:tc>
          <w:tcPr>
            <w:tcW w:type="dxa" w:w="2610"/>
          </w:tcPr>
          <w:p>
            <w:r/>
          </w:p>
        </w:tc>
        <w:tc>
          <w:tcPr>
            <w:tcW w:type="dxa" w:w="2610"/>
          </w:tcPr>
          <w:p>
            <w:r/>
          </w:p>
        </w:tc>
        <w:tc>
          <w:tcPr>
            <w:tcW w:type="dxa" w:w="2610"/>
          </w:tcPr>
          <w:p>
            <w:r/>
          </w:p>
        </w:tc>
        <w:tc>
          <w:tcPr>
            <w:tcW w:type="dxa" w:w="2610"/>
          </w:tcPr>
          <w:p>
            <w:r>
              <w:t>SHOULD DO</w:t>
            </w:r>
          </w:p>
        </w:tc>
      </w:tr>
    </w:tbl>
    <w:p>
      <w:pPr>
        <w:spacing w:after="40"/>
      </w:pPr>
    </w:p>
    <w:p>
      <w:pPr>
        <w:spacing w:after="40"/>
      </w:pPr>
      <w:r>
        <w:rPr>
          <w:b/>
          <w:i w:val="0"/>
          <w:sz w:val="23"/>
        </w:rPr>
        <w:t>Overview</w:t>
      </w:r>
    </w:p>
    <w:p>
      <w:pPr>
        <w:spacing w:after="120"/>
      </w:pPr>
      <w:r>
        <w:rPr>
          <w:b w:val="0"/>
          <w:i w:val="0"/>
          <w:sz w:val="22"/>
        </w:rPr>
        <w:t>A matching game that connects the RULES of significant figures to the TOOLS that enforce them. You match rule cards to example value cards and to the instrument that uses each rule.</w:t>
      </w:r>
    </w:p>
    <w:p>
      <w:pPr>
        <w:spacing w:after="40"/>
      </w:pPr>
      <w:r>
        <w:rPr>
          <w:b/>
          <w:i w:val="0"/>
          <w:sz w:val="23"/>
        </w:rPr>
        <w:t>What to do</w:t>
      </w:r>
    </w:p>
    <w:p>
      <w:pPr>
        <w:spacing w:after="120"/>
      </w:pPr>
      <w:r>
        <w:rPr>
          <w:b w:val="0"/>
          <w:i w:val="0"/>
          <w:sz w:val="22"/>
        </w:rPr>
        <w:t>1.  Shuffle the RULE cards (e.g., "leading zeros do not count," "trailing zeros after a decimal do count," "read to the smallest division and estimate one more digit," "a digital display gives exactly its digits").</w:t>
        <w:br/>
        <w:t>2.  Match each rule to an EXAMPLE value card (e.g., "0.0041 has 2 sig figs," "4.100 has 4 sig figs," a 0.1-g balance reading to 0.01 g).</w:t>
        <w:br/>
        <w:t>3.  Match each rule to the TOOL it belongs to (analog vs digital balance, ruler).</w:t>
        <w:br/>
        <w:t>4.  Flip each matched set to check the answer on the back.</w:t>
      </w:r>
    </w:p>
    <w:p>
      <w:pPr>
        <w:spacing w:after="40"/>
      </w:pPr>
      <w:r>
        <w:rPr>
          <w:b/>
          <w:i w:val="0"/>
          <w:sz w:val="23"/>
        </w:rPr>
        <w:t>Turn in</w:t>
      </w:r>
    </w:p>
    <w:p>
      <w:pPr>
        <w:spacing w:after="120"/>
      </w:pPr>
      <w:r>
        <w:rPr>
          <w:b w:val="0"/>
          <w:i w:val="0"/>
          <w:sz w:val="22"/>
        </w:rPr>
        <w:t>A teacher check or photo of your completed matches, plus a one-line summary of which single rule you found hardest and why.</w:t>
      </w:r>
    </w:p>
    <w:tbl>
      <w:tblPr>
        <w:tblStyle w:val="TableGrid"/>
        <w:tblW w:type="auto" w:w="0"/>
        <w:jc w:val="center"/>
        <w:tblLook w:firstColumn="1" w:firstRow="1" w:lastColumn="0" w:lastRow="0" w:noHBand="0" w:noVBand="1" w:val="04A0"/>
      </w:tblPr>
      <w:tblGrid>
        <w:gridCol w:w="3480"/>
        <w:gridCol w:w="3480"/>
        <w:gridCol w:w="3480"/>
      </w:tblGrid>
      <w:tr>
        <w:tc>
          <w:tcPr>
            <w:tcW w:type="dxa" w:w="3480"/>
            <w:shd w:val="clear" w:color="auto" w:fill="D9D9D9"/>
          </w:tcPr>
          <w:p>
            <w:r>
              <w:t>Rule card</w:t>
            </w:r>
          </w:p>
        </w:tc>
        <w:tc>
          <w:tcPr>
            <w:tcW w:type="dxa" w:w="3480"/>
            <w:shd w:val="clear" w:color="auto" w:fill="D9D9D9"/>
          </w:tcPr>
          <w:p>
            <w:r>
              <w:t>Example that follows it</w:t>
            </w:r>
          </w:p>
        </w:tc>
        <w:tc>
          <w:tcPr>
            <w:tcW w:type="dxa" w:w="3480"/>
            <w:shd w:val="clear" w:color="auto" w:fill="D9D9D9"/>
          </w:tcPr>
          <w:p>
            <w:r>
              <w:t>Tool that enforces it</w:t>
            </w:r>
          </w:p>
        </w:tc>
      </w:tr>
      <w:tr>
        <w:tc>
          <w:tcPr>
            <w:tcW w:type="dxa" w:w="3480"/>
          </w:tcPr>
          <w:p>
            <w:r>
              <w:t>Leading zeros do NOT count</w:t>
            </w:r>
          </w:p>
        </w:tc>
        <w:tc>
          <w:tcPr>
            <w:tcW w:type="dxa" w:w="3480"/>
          </w:tcPr>
          <w:p>
            <w:r/>
          </w:p>
        </w:tc>
        <w:tc>
          <w:tcPr>
            <w:tcW w:type="dxa" w:w="3480"/>
          </w:tcPr>
          <w:p>
            <w:r/>
          </w:p>
        </w:tc>
      </w:tr>
      <w:tr>
        <w:tc>
          <w:tcPr>
            <w:tcW w:type="dxa" w:w="3480"/>
          </w:tcPr>
          <w:p>
            <w:r>
              <w:t>Trailing zeros after a decimal DO count</w:t>
            </w:r>
          </w:p>
        </w:tc>
        <w:tc>
          <w:tcPr>
            <w:tcW w:type="dxa" w:w="3480"/>
          </w:tcPr>
          <w:p>
            <w:r/>
          </w:p>
        </w:tc>
        <w:tc>
          <w:tcPr>
            <w:tcW w:type="dxa" w:w="3480"/>
          </w:tcPr>
          <w:p>
            <w:r/>
          </w:p>
        </w:tc>
      </w:tr>
      <w:tr>
        <w:tc>
          <w:tcPr>
            <w:tcW w:type="dxa" w:w="3480"/>
          </w:tcPr>
          <w:p>
            <w:r>
              <w:t>Read smallest division + estimate one digit</w:t>
            </w:r>
          </w:p>
        </w:tc>
        <w:tc>
          <w:tcPr>
            <w:tcW w:type="dxa" w:w="3480"/>
          </w:tcPr>
          <w:p>
            <w:r/>
          </w:p>
        </w:tc>
        <w:tc>
          <w:tcPr>
            <w:tcW w:type="dxa" w:w="3480"/>
          </w:tcPr>
          <w:p>
            <w:r/>
          </w:p>
        </w:tc>
      </w:tr>
      <w:tr>
        <w:tc>
          <w:tcPr>
            <w:tcW w:type="dxa" w:w="3480"/>
          </w:tcPr>
          <w:p>
            <w:r>
              <w:t>Digital display = exactly its digits</w:t>
            </w:r>
          </w:p>
        </w:tc>
        <w:tc>
          <w:tcPr>
            <w:tcW w:type="dxa" w:w="3480"/>
          </w:tcPr>
          <w:p>
            <w:r/>
          </w:p>
        </w:tc>
        <w:tc>
          <w:tcPr>
            <w:tcW w:type="dxa" w:w="3480"/>
          </w:tcPr>
          <w:p>
            <w:r/>
          </w:p>
        </w:tc>
      </w:tr>
    </w:tbl>
    <w:p>
      <w:pPr>
        <w:spacing w:after="40"/>
      </w:pPr>
    </w:p>
    <w:sectPr w:rsidR="00FC693F" w:rsidRPr="0006063C"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